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78C" w:rsidRPr="00923ACA" w:rsidRDefault="00F9778C" w:rsidP="000C01FA">
      <w:pPr>
        <w:widowControl w:val="0"/>
        <w:autoSpaceDE w:val="0"/>
        <w:autoSpaceDN w:val="0"/>
        <w:adjustRightInd w:val="0"/>
        <w:spacing w:after="0" w:line="240" w:lineRule="auto"/>
        <w:ind w:left="8222"/>
        <w:jc w:val="center"/>
        <w:outlineLvl w:val="1"/>
        <w:rPr>
          <w:rFonts w:ascii="Times New Roman" w:eastAsia="Times New Roman" w:hAnsi="Times New Roman" w:cs="Times New Roman"/>
          <w:sz w:val="24"/>
          <w:szCs w:val="24"/>
          <w:lang w:eastAsia="ru-RU"/>
        </w:rPr>
      </w:pPr>
      <w:r w:rsidRPr="00923ACA">
        <w:rPr>
          <w:rFonts w:ascii="Times New Roman" w:eastAsia="Times New Roman" w:hAnsi="Times New Roman" w:cs="Times New Roman"/>
          <w:sz w:val="24"/>
          <w:szCs w:val="24"/>
          <w:lang w:eastAsia="ru-RU"/>
        </w:rPr>
        <w:t>Приложение № 1</w:t>
      </w:r>
    </w:p>
    <w:p w:rsidR="00F9778C" w:rsidRPr="00923ACA" w:rsidRDefault="000C01FA" w:rsidP="000C01FA">
      <w:pPr>
        <w:widowControl w:val="0"/>
        <w:autoSpaceDE w:val="0"/>
        <w:autoSpaceDN w:val="0"/>
        <w:adjustRightInd w:val="0"/>
        <w:spacing w:after="0" w:line="240" w:lineRule="auto"/>
        <w:ind w:left="822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Типовой форме соглашения,</w:t>
      </w:r>
      <w:r w:rsidR="00F9778C" w:rsidRPr="00923ACA">
        <w:rPr>
          <w:rFonts w:ascii="Times New Roman" w:eastAsia="Times New Roman" w:hAnsi="Times New Roman" w:cs="Times New Roman"/>
          <w:sz w:val="24"/>
          <w:szCs w:val="24"/>
          <w:lang w:eastAsia="ru-RU"/>
        </w:rPr>
        <w:t xml:space="preserve"> зак</w:t>
      </w:r>
      <w:r>
        <w:rPr>
          <w:rFonts w:ascii="Times New Roman" w:eastAsia="Times New Roman" w:hAnsi="Times New Roman" w:cs="Times New Roman"/>
          <w:sz w:val="24"/>
          <w:szCs w:val="24"/>
          <w:lang w:eastAsia="ru-RU"/>
        </w:rPr>
        <w:t>лючаемого по результатам отбора</w:t>
      </w:r>
      <w:r w:rsidR="00F9778C" w:rsidRPr="00923ACA">
        <w:rPr>
          <w:rFonts w:ascii="Times New Roman" w:eastAsia="Times New Roman" w:hAnsi="Times New Roman" w:cs="Times New Roman"/>
          <w:sz w:val="24"/>
          <w:szCs w:val="24"/>
          <w:lang w:eastAsia="ru-RU"/>
        </w:rPr>
        <w:t xml:space="preserve"> исполнителей </w:t>
      </w:r>
      <w:r w:rsidR="002E1F66" w:rsidRPr="00923ACA">
        <w:rPr>
          <w:rFonts w:ascii="Times New Roman" w:eastAsia="Times New Roman" w:hAnsi="Times New Roman" w:cs="Times New Roman"/>
          <w:sz w:val="24"/>
          <w:szCs w:val="24"/>
          <w:lang w:eastAsia="ru-RU"/>
        </w:rPr>
        <w:t>муниципальных</w:t>
      </w:r>
      <w:r>
        <w:rPr>
          <w:rFonts w:ascii="Times New Roman" w:eastAsia="Times New Roman" w:hAnsi="Times New Roman" w:cs="Times New Roman"/>
          <w:sz w:val="24"/>
          <w:szCs w:val="24"/>
          <w:lang w:eastAsia="ru-RU"/>
        </w:rPr>
        <w:t xml:space="preserve"> услуг</w:t>
      </w:r>
      <w:r w:rsidR="00F9778C" w:rsidRPr="00923ACA">
        <w:rPr>
          <w:rFonts w:ascii="Times New Roman" w:eastAsia="Times New Roman" w:hAnsi="Times New Roman" w:cs="Times New Roman"/>
          <w:sz w:val="24"/>
          <w:szCs w:val="24"/>
          <w:lang w:eastAsia="ru-RU"/>
        </w:rPr>
        <w:t xml:space="preserve"> в социальной сфере</w:t>
      </w:r>
      <w:r w:rsidR="009D0B0D" w:rsidRPr="00923AC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утвержденной</w:t>
      </w:r>
      <w:r w:rsidR="00F9778C" w:rsidRPr="00923ACA">
        <w:rPr>
          <w:rFonts w:ascii="Times New Roman" w:eastAsia="Times New Roman" w:hAnsi="Times New Roman" w:cs="Times New Roman"/>
          <w:sz w:val="24"/>
          <w:szCs w:val="24"/>
          <w:lang w:eastAsia="ru-RU"/>
        </w:rPr>
        <w:t xml:space="preserve"> приказом </w:t>
      </w:r>
      <w:r w:rsidR="002E1F66" w:rsidRPr="00923ACA">
        <w:rPr>
          <w:rFonts w:ascii="Times New Roman" w:eastAsia="Times New Roman" w:hAnsi="Times New Roman" w:cs="Times New Roman"/>
          <w:sz w:val="24"/>
          <w:szCs w:val="24"/>
          <w:lang w:eastAsia="ru-RU"/>
        </w:rPr>
        <w:t>Финансового управления</w:t>
      </w:r>
      <w:r w:rsidR="00F9778C" w:rsidRPr="00923ACA">
        <w:rPr>
          <w:rFonts w:ascii="Times New Roman" w:eastAsia="Times New Roman" w:hAnsi="Times New Roman" w:cs="Times New Roman"/>
          <w:sz w:val="24"/>
          <w:szCs w:val="24"/>
          <w:lang w:eastAsia="ru-RU"/>
        </w:rPr>
        <w:t xml:space="preserve"> </w:t>
      </w:r>
      <w:r w:rsidR="002E1F66" w:rsidRPr="00923ACA">
        <w:rPr>
          <w:rFonts w:ascii="Times New Roman" w:eastAsia="Times New Roman" w:hAnsi="Times New Roman" w:cs="Times New Roman"/>
          <w:sz w:val="24"/>
          <w:szCs w:val="24"/>
          <w:lang w:eastAsia="ru-RU"/>
        </w:rPr>
        <w:t>Златоустовского городского округа</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от</w:t>
      </w:r>
      <w:proofErr w:type="gramEnd"/>
      <w:r>
        <w:rPr>
          <w:rFonts w:ascii="Times New Roman" w:eastAsia="Times New Roman" w:hAnsi="Times New Roman" w:cs="Times New Roman"/>
          <w:sz w:val="24"/>
          <w:szCs w:val="24"/>
          <w:lang w:eastAsia="ru-RU"/>
        </w:rPr>
        <w:t xml:space="preserve"> __________</w:t>
      </w:r>
      <w:r w:rsidR="00F9778C" w:rsidRPr="00923ACA">
        <w:rPr>
          <w:rFonts w:ascii="Times New Roman" w:eastAsia="Times New Roman" w:hAnsi="Times New Roman" w:cs="Times New Roman"/>
          <w:sz w:val="24"/>
          <w:szCs w:val="24"/>
          <w:lang w:eastAsia="ru-RU"/>
        </w:rPr>
        <w:t xml:space="preserve"> № _____</w:t>
      </w:r>
    </w:p>
    <w:p w:rsidR="00E61C74" w:rsidRPr="00923ACA" w:rsidRDefault="00E61C74" w:rsidP="000C01FA">
      <w:pPr>
        <w:widowControl w:val="0"/>
        <w:autoSpaceDE w:val="0"/>
        <w:autoSpaceDN w:val="0"/>
        <w:adjustRightInd w:val="0"/>
        <w:spacing w:after="0" w:line="240" w:lineRule="auto"/>
        <w:ind w:left="8222"/>
        <w:jc w:val="center"/>
        <w:rPr>
          <w:rFonts w:ascii="Times New Roman" w:eastAsia="Times New Roman" w:hAnsi="Times New Roman" w:cs="Times New Roman"/>
          <w:sz w:val="24"/>
          <w:szCs w:val="24"/>
          <w:lang w:eastAsia="ru-RU"/>
        </w:rPr>
      </w:pPr>
    </w:p>
    <w:p w:rsidR="00F9778C" w:rsidRPr="00923ACA" w:rsidRDefault="00F9778C" w:rsidP="000C01FA">
      <w:pPr>
        <w:widowControl w:val="0"/>
        <w:autoSpaceDE w:val="0"/>
        <w:autoSpaceDN w:val="0"/>
        <w:adjustRightInd w:val="0"/>
        <w:spacing w:after="0" w:line="240" w:lineRule="auto"/>
        <w:ind w:left="8222"/>
        <w:jc w:val="center"/>
        <w:rPr>
          <w:rFonts w:ascii="Times New Roman" w:eastAsia="Times New Roman" w:hAnsi="Times New Roman" w:cs="Times New Roman"/>
          <w:sz w:val="24"/>
          <w:szCs w:val="24"/>
          <w:lang w:eastAsia="ru-RU"/>
        </w:rPr>
      </w:pPr>
      <w:r w:rsidRPr="00923ACA">
        <w:rPr>
          <w:rFonts w:ascii="Times New Roman" w:eastAsia="Times New Roman" w:hAnsi="Times New Roman" w:cs="Times New Roman"/>
          <w:sz w:val="24"/>
          <w:szCs w:val="24"/>
          <w:lang w:eastAsia="ru-RU"/>
        </w:rPr>
        <w:t>Рекомендуемый образец</w:t>
      </w:r>
    </w:p>
    <w:p w:rsidR="00F9778C" w:rsidRPr="00923ACA" w:rsidRDefault="00F9778C" w:rsidP="000C01FA">
      <w:pPr>
        <w:widowControl w:val="0"/>
        <w:autoSpaceDE w:val="0"/>
        <w:autoSpaceDN w:val="0"/>
        <w:adjustRightInd w:val="0"/>
        <w:spacing w:after="0" w:line="240" w:lineRule="auto"/>
        <w:ind w:left="8222"/>
        <w:jc w:val="center"/>
        <w:rPr>
          <w:rFonts w:ascii="Times New Roman" w:eastAsia="Times New Roman" w:hAnsi="Times New Roman" w:cs="Times New Roman"/>
          <w:sz w:val="24"/>
          <w:szCs w:val="24"/>
          <w:lang w:eastAsia="ru-RU"/>
        </w:rPr>
      </w:pPr>
    </w:p>
    <w:p w:rsidR="00F9778C" w:rsidRPr="00923ACA" w:rsidRDefault="00F9778C" w:rsidP="000C01FA">
      <w:pPr>
        <w:widowControl w:val="0"/>
        <w:autoSpaceDE w:val="0"/>
        <w:autoSpaceDN w:val="0"/>
        <w:adjustRightInd w:val="0"/>
        <w:spacing w:after="0" w:line="240" w:lineRule="auto"/>
        <w:ind w:left="8222"/>
        <w:jc w:val="center"/>
        <w:rPr>
          <w:rFonts w:ascii="Times New Roman" w:eastAsia="Times New Roman" w:hAnsi="Times New Roman" w:cs="Times New Roman"/>
          <w:sz w:val="24"/>
          <w:szCs w:val="24"/>
          <w:lang w:eastAsia="ru-RU"/>
        </w:rPr>
      </w:pPr>
      <w:r w:rsidRPr="00923ACA">
        <w:rPr>
          <w:rFonts w:ascii="Times New Roman" w:eastAsia="Times New Roman" w:hAnsi="Times New Roman" w:cs="Times New Roman"/>
          <w:sz w:val="24"/>
          <w:szCs w:val="24"/>
          <w:lang w:eastAsia="ru-RU"/>
        </w:rPr>
        <w:t>Приложение № ___</w:t>
      </w:r>
      <w:r w:rsidR="000C01FA">
        <w:rPr>
          <w:rFonts w:ascii="Times New Roman" w:eastAsia="Times New Roman" w:hAnsi="Times New Roman" w:cs="Times New Roman"/>
          <w:sz w:val="24"/>
          <w:szCs w:val="24"/>
          <w:lang w:eastAsia="ru-RU"/>
        </w:rPr>
        <w:t xml:space="preserve"> </w:t>
      </w:r>
      <w:r w:rsidRPr="00923ACA">
        <w:rPr>
          <w:rFonts w:ascii="Times New Roman" w:eastAsia="Times New Roman" w:hAnsi="Times New Roman" w:cs="Times New Roman"/>
          <w:sz w:val="24"/>
          <w:szCs w:val="24"/>
          <w:lang w:eastAsia="ru-RU"/>
        </w:rPr>
        <w:t>к соглашению</w:t>
      </w:r>
    </w:p>
    <w:p w:rsidR="00F9778C" w:rsidRPr="00923ACA" w:rsidRDefault="00F9778C" w:rsidP="000C01FA">
      <w:pPr>
        <w:widowControl w:val="0"/>
        <w:autoSpaceDE w:val="0"/>
        <w:autoSpaceDN w:val="0"/>
        <w:adjustRightInd w:val="0"/>
        <w:spacing w:after="0" w:line="240" w:lineRule="auto"/>
        <w:ind w:left="8222"/>
        <w:jc w:val="center"/>
        <w:rPr>
          <w:rFonts w:ascii="Times New Roman" w:eastAsia="Times New Roman" w:hAnsi="Times New Roman" w:cs="Times New Roman"/>
          <w:sz w:val="24"/>
          <w:szCs w:val="24"/>
          <w:lang w:eastAsia="ru-RU"/>
        </w:rPr>
      </w:pPr>
      <w:r w:rsidRPr="00923ACA">
        <w:rPr>
          <w:rFonts w:ascii="Times New Roman" w:eastAsia="Times New Roman" w:hAnsi="Times New Roman" w:cs="Times New Roman"/>
          <w:sz w:val="24"/>
          <w:szCs w:val="24"/>
          <w:lang w:eastAsia="ru-RU"/>
        </w:rPr>
        <w:t>от _______ № ____</w:t>
      </w:r>
    </w:p>
    <w:p w:rsidR="00F9778C" w:rsidRPr="00923ACA" w:rsidRDefault="00F9778C" w:rsidP="000C01FA">
      <w:pPr>
        <w:widowControl w:val="0"/>
        <w:autoSpaceDE w:val="0"/>
        <w:autoSpaceDN w:val="0"/>
        <w:adjustRightInd w:val="0"/>
        <w:spacing w:after="0" w:line="240" w:lineRule="auto"/>
        <w:ind w:left="8222"/>
        <w:jc w:val="center"/>
        <w:rPr>
          <w:rFonts w:ascii="Times New Roman" w:eastAsia="Times New Roman" w:hAnsi="Times New Roman" w:cs="Times New Roman"/>
          <w:sz w:val="24"/>
          <w:szCs w:val="24"/>
          <w:lang w:eastAsia="ru-RU"/>
        </w:rPr>
      </w:pPr>
      <w:proofErr w:type="gramStart"/>
      <w:r w:rsidRPr="00923ACA">
        <w:rPr>
          <w:rFonts w:ascii="Times New Roman" w:eastAsia="Times New Roman" w:hAnsi="Times New Roman" w:cs="Times New Roman"/>
          <w:sz w:val="24"/>
          <w:szCs w:val="24"/>
          <w:lang w:eastAsia="ru-RU"/>
        </w:rPr>
        <w:t xml:space="preserve">(Приложение № </w:t>
      </w:r>
      <w:proofErr w:type="spellStart"/>
      <w:r w:rsidRPr="00923ACA">
        <w:rPr>
          <w:rFonts w:ascii="Times New Roman" w:eastAsia="Times New Roman" w:hAnsi="Times New Roman" w:cs="Times New Roman"/>
          <w:sz w:val="24"/>
          <w:szCs w:val="24"/>
          <w:lang w:eastAsia="ru-RU"/>
        </w:rPr>
        <w:t>___к</w:t>
      </w:r>
      <w:proofErr w:type="spellEnd"/>
      <w:r w:rsidRPr="00923ACA">
        <w:rPr>
          <w:rFonts w:ascii="Times New Roman" w:eastAsia="Times New Roman" w:hAnsi="Times New Roman" w:cs="Times New Roman"/>
          <w:sz w:val="24"/>
          <w:szCs w:val="24"/>
          <w:lang w:eastAsia="ru-RU"/>
        </w:rPr>
        <w:t xml:space="preserve"> Дополнительному соглашению</w:t>
      </w:r>
      <w:r w:rsidRPr="00923ACA">
        <w:rPr>
          <w:rStyle w:val="ab"/>
          <w:rFonts w:ascii="Times New Roman" w:eastAsia="Times New Roman" w:hAnsi="Times New Roman" w:cs="Times New Roman"/>
          <w:sz w:val="24"/>
          <w:szCs w:val="24"/>
          <w:lang w:eastAsia="ru-RU"/>
        </w:rPr>
        <w:footnoteReference w:id="1"/>
      </w:r>
      <w:proofErr w:type="gramEnd"/>
    </w:p>
    <w:p w:rsidR="00F9778C" w:rsidRPr="007E251C" w:rsidRDefault="00F9778C" w:rsidP="000C01FA">
      <w:pPr>
        <w:widowControl w:val="0"/>
        <w:autoSpaceDE w:val="0"/>
        <w:autoSpaceDN w:val="0"/>
        <w:adjustRightInd w:val="0"/>
        <w:spacing w:after="0" w:line="240" w:lineRule="auto"/>
        <w:ind w:left="8222"/>
        <w:jc w:val="center"/>
        <w:rPr>
          <w:rFonts w:ascii="Times New Roman" w:eastAsia="Times New Roman" w:hAnsi="Times New Roman" w:cs="Times New Roman"/>
          <w:sz w:val="28"/>
          <w:szCs w:val="24"/>
          <w:lang w:eastAsia="ru-RU"/>
        </w:rPr>
      </w:pPr>
      <w:r w:rsidRPr="00923ACA">
        <w:rPr>
          <w:rFonts w:ascii="Times New Roman" w:eastAsia="Times New Roman" w:hAnsi="Times New Roman" w:cs="Times New Roman"/>
          <w:sz w:val="24"/>
          <w:szCs w:val="24"/>
          <w:lang w:eastAsia="ru-RU"/>
        </w:rPr>
        <w:t>от ________ №____)</w:t>
      </w:r>
    </w:p>
    <w:p w:rsidR="00F9778C" w:rsidRPr="007E251C"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9778C" w:rsidRPr="000C01FA" w:rsidRDefault="00B278E5" w:rsidP="000C01F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0" w:name="Par605"/>
      <w:bookmarkEnd w:id="0"/>
      <w:r w:rsidRPr="000C01FA">
        <w:rPr>
          <w:rFonts w:ascii="Times New Roman" w:eastAsia="Times New Roman" w:hAnsi="Times New Roman" w:cs="Times New Roman"/>
          <w:b/>
          <w:sz w:val="24"/>
          <w:szCs w:val="24"/>
          <w:lang w:eastAsia="ru-RU"/>
        </w:rPr>
        <w:t>У</w:t>
      </w:r>
      <w:r w:rsidR="00F9778C" w:rsidRPr="000C01FA">
        <w:rPr>
          <w:rFonts w:ascii="Times New Roman" w:eastAsia="Times New Roman" w:hAnsi="Times New Roman" w:cs="Times New Roman"/>
          <w:b/>
          <w:sz w:val="24"/>
          <w:szCs w:val="24"/>
          <w:lang w:eastAsia="ru-RU"/>
        </w:rPr>
        <w:t xml:space="preserve">словия оказания </w:t>
      </w:r>
      <w:r w:rsidR="00F9778C" w:rsidRPr="000C01FA">
        <w:rPr>
          <w:rFonts w:ascii="Times New Roman" w:eastAsia="Times New Roman" w:hAnsi="Times New Roman" w:cs="Times New Roman"/>
          <w:b/>
          <w:sz w:val="24"/>
          <w:szCs w:val="24"/>
          <w:lang w:eastAsia="ru-RU"/>
        </w:rPr>
        <w:br/>
      </w:r>
      <w:r w:rsidR="00FF4C12" w:rsidRPr="000C01FA">
        <w:rPr>
          <w:rFonts w:ascii="Times New Roman" w:eastAsia="Times New Roman" w:hAnsi="Times New Roman" w:cs="Times New Roman"/>
          <w:b/>
          <w:sz w:val="24"/>
          <w:szCs w:val="24"/>
          <w:lang w:eastAsia="ru-RU"/>
        </w:rPr>
        <w:t>муниципальных</w:t>
      </w:r>
      <w:r w:rsidR="00F9778C" w:rsidRPr="000C01FA">
        <w:rPr>
          <w:rFonts w:ascii="Times New Roman" w:eastAsia="Times New Roman" w:hAnsi="Times New Roman" w:cs="Times New Roman"/>
          <w:b/>
          <w:sz w:val="24"/>
          <w:szCs w:val="24"/>
          <w:lang w:eastAsia="ru-RU"/>
        </w:rPr>
        <w:t xml:space="preserve"> услуг в социальной сфере</w:t>
      </w:r>
    </w:p>
    <w:p w:rsidR="00F9778C" w:rsidRPr="007E251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8"/>
          <w:szCs w:val="24"/>
          <w:lang w:eastAsia="ru-RU"/>
        </w:rPr>
      </w:pPr>
    </w:p>
    <w:p w:rsidR="00F9778C" w:rsidRPr="00837955" w:rsidRDefault="007F5029" w:rsidP="005F51CC">
      <w:pPr>
        <w:widowControl w:val="0"/>
        <w:autoSpaceDE w:val="0"/>
        <w:autoSpaceDN w:val="0"/>
        <w:adjustRightInd w:val="0"/>
        <w:spacing w:after="0" w:line="228" w:lineRule="auto"/>
        <w:ind w:firstLine="851"/>
        <w:jc w:val="both"/>
        <w:rPr>
          <w:rFonts w:ascii="Times New Roman" w:eastAsia="Times New Roman" w:hAnsi="Times New Roman" w:cs="Times New Roman"/>
          <w:sz w:val="24"/>
          <w:szCs w:val="24"/>
          <w:lang w:eastAsia="ru-RU"/>
        </w:rPr>
      </w:pPr>
      <w:r w:rsidRPr="007F5029">
        <w:rPr>
          <w:rFonts w:ascii="Times New Roman" w:eastAsia="Times New Roman" w:hAnsi="Times New Roman" w:cs="Times New Roman"/>
          <w:sz w:val="24"/>
          <w:szCs w:val="24"/>
          <w:lang w:eastAsia="ru-RU"/>
        </w:rPr>
        <w:t>1. Условия о наименовани</w:t>
      </w:r>
      <w:proofErr w:type="gramStart"/>
      <w:r w:rsidRPr="007F5029">
        <w:rPr>
          <w:rFonts w:ascii="Times New Roman" w:eastAsia="Times New Roman" w:hAnsi="Times New Roman" w:cs="Times New Roman"/>
          <w:sz w:val="24"/>
          <w:szCs w:val="24"/>
          <w:lang w:eastAsia="ru-RU"/>
        </w:rPr>
        <w:t>и(</w:t>
      </w:r>
      <w:proofErr w:type="spellStart"/>
      <w:proofErr w:type="gramEnd"/>
      <w:r w:rsidRPr="007F5029">
        <w:rPr>
          <w:rFonts w:ascii="Times New Roman" w:eastAsia="Times New Roman" w:hAnsi="Times New Roman" w:cs="Times New Roman"/>
          <w:sz w:val="24"/>
          <w:szCs w:val="24"/>
          <w:lang w:eastAsia="ru-RU"/>
        </w:rPr>
        <w:t>ях</w:t>
      </w:r>
      <w:proofErr w:type="spellEnd"/>
      <w:r w:rsidRPr="007F5029">
        <w:rPr>
          <w:rFonts w:ascii="Times New Roman" w:eastAsia="Times New Roman" w:hAnsi="Times New Roman" w:cs="Times New Roman"/>
          <w:sz w:val="24"/>
          <w:szCs w:val="24"/>
          <w:lang w:eastAsia="ru-RU"/>
        </w:rPr>
        <w:t>) муниципальной(</w:t>
      </w:r>
      <w:proofErr w:type="spellStart"/>
      <w:r w:rsidRPr="007F5029">
        <w:rPr>
          <w:rFonts w:ascii="Times New Roman" w:eastAsia="Times New Roman" w:hAnsi="Times New Roman" w:cs="Times New Roman"/>
          <w:sz w:val="24"/>
          <w:szCs w:val="24"/>
          <w:lang w:eastAsia="ru-RU"/>
        </w:rPr>
        <w:t>ых</w:t>
      </w:r>
      <w:proofErr w:type="spellEnd"/>
      <w:r w:rsidRPr="007F5029">
        <w:rPr>
          <w:rFonts w:ascii="Times New Roman" w:eastAsia="Times New Roman" w:hAnsi="Times New Roman" w:cs="Times New Roman"/>
          <w:sz w:val="24"/>
          <w:szCs w:val="24"/>
          <w:lang w:eastAsia="ru-RU"/>
        </w:rPr>
        <w:t>) услуги (услуг) в социальной сфере (далее – Услуга (Услуги), показателях, характеризующих содержание Услуги (Услуг), условиях (формах) оказания Услуги (Услуг), категориях потребителей Услуги (Услуг), показателях, характеризующих качество оказания Услуги (Услуг), допустимых возможных отклонениях показателя, характеризующего качество оказания Услуги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6"/>
        <w:gridCol w:w="641"/>
        <w:gridCol w:w="1134"/>
        <w:gridCol w:w="1131"/>
        <w:gridCol w:w="1134"/>
        <w:gridCol w:w="1134"/>
        <w:gridCol w:w="1273"/>
        <w:gridCol w:w="926"/>
        <w:gridCol w:w="1199"/>
        <w:gridCol w:w="990"/>
        <w:gridCol w:w="1073"/>
        <w:gridCol w:w="1417"/>
        <w:gridCol w:w="2016"/>
      </w:tblGrid>
      <w:tr w:rsidR="00F9778C" w:rsidRPr="007E251C" w:rsidTr="000C01FA">
        <w:trPr>
          <w:trHeight w:val="782"/>
        </w:trPr>
        <w:tc>
          <w:tcPr>
            <w:tcW w:w="213" w:type="pct"/>
            <w:vMerge w:val="restart"/>
            <w:textDirection w:val="btLr"/>
          </w:tcPr>
          <w:p w:rsidR="00F9778C" w:rsidRPr="000C01FA" w:rsidRDefault="00F9778C" w:rsidP="00DC2814">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0C01FA">
              <w:rPr>
                <w:rFonts w:ascii="Times New Roman" w:eastAsia="Times New Roman" w:hAnsi="Times New Roman" w:cs="Times New Roman"/>
                <w:sz w:val="20"/>
                <w:szCs w:val="20"/>
                <w:lang w:eastAsia="ru-RU"/>
              </w:rPr>
              <w:t>Наименование Услуги (Услуг)</w:t>
            </w:r>
            <w:r w:rsidR="00DC2814" w:rsidRPr="000C01FA" w:rsidDel="00277843">
              <w:rPr>
                <w:rFonts w:ascii="Times New Roman" w:eastAsia="Times New Roman" w:hAnsi="Times New Roman" w:cs="Times New Roman"/>
                <w:sz w:val="20"/>
                <w:szCs w:val="20"/>
                <w:vertAlign w:val="superscript"/>
                <w:lang w:eastAsia="ru-RU"/>
              </w:rPr>
              <w:t xml:space="preserve"> </w:t>
            </w:r>
            <w:r w:rsidR="00E70664" w:rsidRPr="000C01FA">
              <w:rPr>
                <w:rFonts w:ascii="Times New Roman" w:eastAsia="Times New Roman" w:hAnsi="Times New Roman" w:cs="Times New Roman"/>
                <w:sz w:val="20"/>
                <w:szCs w:val="20"/>
                <w:vertAlign w:val="superscript"/>
                <w:lang w:eastAsia="ru-RU"/>
              </w:rPr>
              <w:t>2</w:t>
            </w:r>
          </w:p>
        </w:tc>
        <w:tc>
          <w:tcPr>
            <w:tcW w:w="218" w:type="pct"/>
            <w:vMerge w:val="restart"/>
            <w:textDirection w:val="btLr"/>
          </w:tcPr>
          <w:p w:rsidR="00F9778C" w:rsidRPr="000C01FA"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vertAlign w:val="superscript"/>
                <w:lang w:eastAsia="ru-RU"/>
              </w:rPr>
            </w:pPr>
            <w:r w:rsidRPr="000C01FA">
              <w:rPr>
                <w:rFonts w:ascii="Times New Roman" w:eastAsia="Times New Roman" w:hAnsi="Times New Roman" w:cs="Times New Roman"/>
                <w:sz w:val="20"/>
                <w:szCs w:val="20"/>
                <w:lang w:eastAsia="ru-RU"/>
              </w:rPr>
              <w:t xml:space="preserve">Уникальный номер </w:t>
            </w:r>
            <w:r w:rsidR="00E70664" w:rsidRPr="000C01FA">
              <w:rPr>
                <w:rFonts w:ascii="Times New Roman" w:eastAsia="Times New Roman" w:hAnsi="Times New Roman" w:cs="Times New Roman"/>
                <w:sz w:val="20"/>
                <w:szCs w:val="20"/>
                <w:lang w:eastAsia="ru-RU"/>
              </w:rPr>
              <w:br/>
            </w:r>
            <w:r w:rsidRPr="000C01FA">
              <w:rPr>
                <w:rFonts w:ascii="Times New Roman" w:eastAsia="Times New Roman" w:hAnsi="Times New Roman" w:cs="Times New Roman"/>
                <w:sz w:val="20"/>
                <w:szCs w:val="20"/>
                <w:lang w:eastAsia="ru-RU"/>
              </w:rPr>
              <w:t>реестровой записи</w:t>
            </w:r>
            <w:proofErr w:type="gramStart"/>
            <w:r w:rsidR="00E70664" w:rsidRPr="000C01FA">
              <w:rPr>
                <w:rFonts w:ascii="Times New Roman" w:eastAsia="Times New Roman" w:hAnsi="Times New Roman" w:cs="Times New Roman"/>
                <w:sz w:val="20"/>
                <w:szCs w:val="20"/>
                <w:vertAlign w:val="superscript"/>
                <w:lang w:eastAsia="ru-RU"/>
              </w:rPr>
              <w:t>2</w:t>
            </w:r>
            <w:proofErr w:type="gramEnd"/>
          </w:p>
        </w:tc>
        <w:tc>
          <w:tcPr>
            <w:tcW w:w="1157" w:type="pct"/>
            <w:gridSpan w:val="3"/>
          </w:tcPr>
          <w:p w:rsidR="00F9778C" w:rsidRPr="000C01FA" w:rsidRDefault="00F9778C" w:rsidP="00E70664">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0C01FA">
              <w:rPr>
                <w:rFonts w:ascii="Times New Roman" w:eastAsia="Times New Roman" w:hAnsi="Times New Roman" w:cs="Times New Roman"/>
                <w:sz w:val="20"/>
                <w:szCs w:val="20"/>
                <w:lang w:eastAsia="ru-RU"/>
              </w:rPr>
              <w:t xml:space="preserve">Показатель, характеризующий </w:t>
            </w:r>
            <w:r w:rsidR="00E70664" w:rsidRPr="000C01FA">
              <w:rPr>
                <w:rFonts w:ascii="Times New Roman" w:eastAsia="Times New Roman" w:hAnsi="Times New Roman" w:cs="Times New Roman"/>
                <w:sz w:val="20"/>
                <w:szCs w:val="20"/>
                <w:lang w:eastAsia="ru-RU"/>
              </w:rPr>
              <w:br/>
            </w:r>
            <w:r w:rsidRPr="000C01FA">
              <w:rPr>
                <w:rFonts w:ascii="Times New Roman" w:eastAsia="Times New Roman" w:hAnsi="Times New Roman" w:cs="Times New Roman"/>
                <w:sz w:val="20"/>
                <w:szCs w:val="20"/>
                <w:lang w:eastAsia="ru-RU"/>
              </w:rPr>
              <w:t>содержание Услуги (Услуг)</w:t>
            </w:r>
            <w:r w:rsidR="00E70664" w:rsidRPr="000C01FA">
              <w:rPr>
                <w:rFonts w:ascii="Times New Roman" w:eastAsia="Times New Roman" w:hAnsi="Times New Roman" w:cs="Times New Roman"/>
                <w:sz w:val="20"/>
                <w:szCs w:val="20"/>
                <w:vertAlign w:val="superscript"/>
                <w:lang w:eastAsia="ru-RU"/>
              </w:rPr>
              <w:t>3</w:t>
            </w:r>
          </w:p>
        </w:tc>
        <w:tc>
          <w:tcPr>
            <w:tcW w:w="819" w:type="pct"/>
            <w:gridSpan w:val="2"/>
          </w:tcPr>
          <w:p w:rsidR="00F9778C" w:rsidRPr="000C01FA" w:rsidRDefault="00F9778C" w:rsidP="005E5202">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0C01FA">
              <w:rPr>
                <w:rFonts w:ascii="Times New Roman" w:eastAsia="Times New Roman" w:hAnsi="Times New Roman" w:cs="Times New Roman"/>
                <w:sz w:val="20"/>
                <w:szCs w:val="20"/>
                <w:lang w:eastAsia="ru-RU"/>
              </w:rPr>
              <w:t xml:space="preserve">Условия (формы) </w:t>
            </w:r>
            <w:r w:rsidR="000C01FA" w:rsidRPr="000C01FA">
              <w:rPr>
                <w:rFonts w:ascii="Times New Roman" w:eastAsia="Times New Roman" w:hAnsi="Times New Roman" w:cs="Times New Roman"/>
                <w:sz w:val="20"/>
                <w:szCs w:val="20"/>
                <w:lang w:eastAsia="ru-RU"/>
              </w:rPr>
              <w:t xml:space="preserve">оказания Услуги </w:t>
            </w:r>
            <w:r w:rsidRPr="000C01FA">
              <w:rPr>
                <w:rFonts w:ascii="Times New Roman" w:eastAsia="Times New Roman" w:hAnsi="Times New Roman" w:cs="Times New Roman"/>
                <w:sz w:val="20"/>
                <w:szCs w:val="20"/>
                <w:lang w:eastAsia="ru-RU"/>
              </w:rPr>
              <w:t>(Услуг)</w:t>
            </w:r>
            <w:r w:rsidR="005E5202" w:rsidRPr="000C01FA">
              <w:rPr>
                <w:rFonts w:ascii="Times New Roman" w:eastAsia="Times New Roman" w:hAnsi="Times New Roman" w:cs="Times New Roman"/>
                <w:sz w:val="20"/>
                <w:szCs w:val="20"/>
                <w:vertAlign w:val="superscript"/>
                <w:lang w:eastAsia="ru-RU"/>
              </w:rPr>
              <w:t>4</w:t>
            </w:r>
          </w:p>
        </w:tc>
        <w:tc>
          <w:tcPr>
            <w:tcW w:w="315" w:type="pct"/>
            <w:vMerge w:val="restart"/>
            <w:textDirection w:val="btLr"/>
          </w:tcPr>
          <w:p w:rsidR="00F9778C" w:rsidRPr="000C01FA"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highlight w:val="yellow"/>
                <w:vertAlign w:val="superscript"/>
                <w:lang w:eastAsia="ru-RU"/>
              </w:rPr>
            </w:pPr>
            <w:r w:rsidRPr="000C01FA">
              <w:rPr>
                <w:rFonts w:ascii="Times New Roman" w:eastAsia="Times New Roman" w:hAnsi="Times New Roman" w:cs="Times New Roman"/>
                <w:sz w:val="20"/>
                <w:szCs w:val="20"/>
                <w:lang w:eastAsia="ru-RU"/>
              </w:rPr>
              <w:t>Категория потребителей Услуги (Услуг)</w:t>
            </w:r>
            <w:r w:rsidR="00E70664" w:rsidRPr="000C01FA">
              <w:rPr>
                <w:rFonts w:ascii="Times New Roman" w:eastAsia="Times New Roman" w:hAnsi="Times New Roman" w:cs="Times New Roman"/>
                <w:sz w:val="20"/>
                <w:szCs w:val="20"/>
                <w:vertAlign w:val="superscript"/>
                <w:lang w:eastAsia="ru-RU"/>
              </w:rPr>
              <w:t>3</w:t>
            </w:r>
          </w:p>
        </w:tc>
        <w:tc>
          <w:tcPr>
            <w:tcW w:w="1110" w:type="pct"/>
            <w:gridSpan w:val="3"/>
          </w:tcPr>
          <w:p w:rsidR="00F9778C" w:rsidRPr="000C01FA" w:rsidRDefault="00F9778C" w:rsidP="005F660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Показатель, характеризующий </w:t>
            </w:r>
            <w:r w:rsidR="003D663A" w:rsidRPr="000C01FA">
              <w:rPr>
                <w:rFonts w:ascii="Times New Roman" w:eastAsia="Times New Roman" w:hAnsi="Times New Roman" w:cs="Times New Roman"/>
                <w:sz w:val="20"/>
                <w:szCs w:val="20"/>
                <w:lang w:eastAsia="ru-RU"/>
              </w:rPr>
              <w:br/>
            </w:r>
            <w:r w:rsidRPr="000C01FA">
              <w:rPr>
                <w:rFonts w:ascii="Times New Roman" w:eastAsia="Times New Roman" w:hAnsi="Times New Roman" w:cs="Times New Roman"/>
                <w:sz w:val="20"/>
                <w:szCs w:val="20"/>
                <w:lang w:eastAsia="ru-RU"/>
              </w:rPr>
              <w:t>качество оказания Услуги (Услуг)</w:t>
            </w:r>
            <w:r w:rsidR="005F660B" w:rsidRPr="000C01FA">
              <w:rPr>
                <w:rFonts w:ascii="Times New Roman" w:eastAsia="Times New Roman" w:hAnsi="Times New Roman" w:cs="Times New Roman"/>
                <w:sz w:val="20"/>
                <w:szCs w:val="20"/>
                <w:vertAlign w:val="superscript"/>
                <w:lang w:eastAsia="ru-RU"/>
              </w:rPr>
              <w:t xml:space="preserve"> </w:t>
            </w:r>
            <w:r w:rsidR="005F660B" w:rsidRPr="000C01FA">
              <w:rPr>
                <w:rFonts w:ascii="Times New Roman" w:eastAsia="Times New Roman" w:hAnsi="Times New Roman" w:cs="Times New Roman"/>
                <w:sz w:val="20"/>
                <w:szCs w:val="20"/>
                <w:lang w:eastAsia="ru-RU"/>
              </w:rPr>
              <w:t>(при наличии)</w:t>
            </w:r>
          </w:p>
        </w:tc>
        <w:tc>
          <w:tcPr>
            <w:tcW w:w="482" w:type="pct"/>
            <w:vMerge w:val="restart"/>
            <w:textDirection w:val="btLr"/>
            <w:vAlign w:val="center"/>
          </w:tcPr>
          <w:p w:rsidR="00F9778C" w:rsidRPr="000C01FA" w:rsidRDefault="00F9778C" w:rsidP="00B24B85">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Значение показателя</w:t>
            </w:r>
            <w:r w:rsidR="00CE76C0" w:rsidRPr="000C01FA">
              <w:rPr>
                <w:rFonts w:ascii="Times New Roman" w:eastAsia="Times New Roman" w:hAnsi="Times New Roman" w:cs="Times New Roman"/>
                <w:sz w:val="20"/>
                <w:szCs w:val="20"/>
                <w:lang w:eastAsia="ru-RU"/>
              </w:rPr>
              <w:t>,</w:t>
            </w:r>
            <w:r w:rsidRPr="000C01FA">
              <w:rPr>
                <w:rFonts w:ascii="Times New Roman" w:eastAsia="Times New Roman" w:hAnsi="Times New Roman" w:cs="Times New Roman"/>
                <w:sz w:val="20"/>
                <w:szCs w:val="20"/>
                <w:lang w:eastAsia="ru-RU"/>
              </w:rPr>
              <w:t xml:space="preserve"> </w:t>
            </w:r>
            <w:r w:rsidR="00314B7A" w:rsidRPr="000C01FA">
              <w:rPr>
                <w:rFonts w:ascii="Times New Roman" w:eastAsia="Times New Roman" w:hAnsi="Times New Roman" w:cs="Times New Roman"/>
                <w:sz w:val="20"/>
                <w:szCs w:val="20"/>
                <w:lang w:eastAsia="ru-RU"/>
              </w:rPr>
              <w:t xml:space="preserve">  </w:t>
            </w:r>
            <w:r w:rsidRPr="000C01FA">
              <w:rPr>
                <w:rFonts w:ascii="Times New Roman" w:eastAsia="Times New Roman" w:hAnsi="Times New Roman" w:cs="Times New Roman"/>
                <w:sz w:val="20"/>
                <w:szCs w:val="20"/>
                <w:lang w:eastAsia="ru-RU"/>
              </w:rPr>
              <w:t xml:space="preserve">характеризующего </w:t>
            </w:r>
            <w:r w:rsidR="00E70664" w:rsidRPr="000C01FA">
              <w:rPr>
                <w:rFonts w:ascii="Times New Roman" w:eastAsia="Times New Roman" w:hAnsi="Times New Roman" w:cs="Times New Roman"/>
                <w:sz w:val="20"/>
                <w:szCs w:val="20"/>
                <w:lang w:eastAsia="ru-RU"/>
              </w:rPr>
              <w:br/>
            </w:r>
            <w:r w:rsidRPr="000C01FA">
              <w:rPr>
                <w:rFonts w:ascii="Times New Roman" w:eastAsia="Times New Roman" w:hAnsi="Times New Roman" w:cs="Times New Roman"/>
                <w:sz w:val="20"/>
                <w:szCs w:val="20"/>
                <w:lang w:eastAsia="ru-RU"/>
              </w:rPr>
              <w:t>качество оказания Услуги (Услуг)</w:t>
            </w:r>
            <w:r w:rsidRPr="000C01FA">
              <w:rPr>
                <w:rFonts w:ascii="Times New Roman" w:eastAsia="Times New Roman" w:hAnsi="Times New Roman" w:cs="Times New Roman"/>
                <w:sz w:val="20"/>
                <w:szCs w:val="20"/>
                <w:vertAlign w:val="superscript"/>
                <w:lang w:eastAsia="ru-RU"/>
              </w:rPr>
              <w:t>5</w:t>
            </w:r>
            <w:r w:rsidR="005F660B" w:rsidRPr="000C01FA">
              <w:rPr>
                <w:rFonts w:ascii="Times New Roman" w:eastAsia="Times New Roman" w:hAnsi="Times New Roman" w:cs="Times New Roman"/>
                <w:sz w:val="20"/>
                <w:szCs w:val="20"/>
                <w:lang w:eastAsia="ru-RU"/>
              </w:rPr>
              <w:t xml:space="preserve"> </w:t>
            </w:r>
            <w:r w:rsidR="00E70664" w:rsidRPr="000C01FA">
              <w:rPr>
                <w:rFonts w:ascii="Times New Roman" w:eastAsia="Times New Roman" w:hAnsi="Times New Roman" w:cs="Times New Roman"/>
                <w:sz w:val="20"/>
                <w:szCs w:val="20"/>
                <w:lang w:eastAsia="ru-RU"/>
              </w:rPr>
              <w:br/>
            </w:r>
            <w:r w:rsidR="005F660B" w:rsidRPr="000C01FA">
              <w:rPr>
                <w:rFonts w:ascii="Times New Roman" w:eastAsia="Times New Roman" w:hAnsi="Times New Roman" w:cs="Times New Roman"/>
                <w:sz w:val="20"/>
                <w:szCs w:val="20"/>
                <w:lang w:eastAsia="ru-RU"/>
              </w:rPr>
              <w:t>(при наличии)</w:t>
            </w:r>
          </w:p>
        </w:tc>
        <w:tc>
          <w:tcPr>
            <w:tcW w:w="686" w:type="pct"/>
            <w:vMerge w:val="restart"/>
            <w:textDirection w:val="btLr"/>
          </w:tcPr>
          <w:p w:rsidR="00F9778C" w:rsidRPr="000C01FA" w:rsidRDefault="00F9778C" w:rsidP="000C01FA">
            <w:pPr>
              <w:widowControl w:val="0"/>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Допустимые возможные отклонения от показателя, характеризующего качество оказания Услуги (Услуг)</w:t>
            </w:r>
            <w:r w:rsidR="005F660B" w:rsidRPr="000C01FA">
              <w:rPr>
                <w:rFonts w:ascii="Times New Roman" w:eastAsia="Times New Roman" w:hAnsi="Times New Roman" w:cs="Times New Roman"/>
                <w:sz w:val="20"/>
                <w:szCs w:val="20"/>
                <w:lang w:eastAsia="ru-RU"/>
              </w:rPr>
              <w:t xml:space="preserve"> (при наличии)</w:t>
            </w:r>
          </w:p>
        </w:tc>
      </w:tr>
      <w:tr w:rsidR="00F9778C" w:rsidRPr="007E251C" w:rsidTr="000C01FA">
        <w:tc>
          <w:tcPr>
            <w:tcW w:w="213" w:type="pct"/>
            <w:vMerge/>
          </w:tcPr>
          <w:p w:rsidR="00F9778C" w:rsidRPr="000C01FA"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218" w:type="pct"/>
            <w:vMerge/>
          </w:tcPr>
          <w:p w:rsidR="00F9778C" w:rsidRPr="000C01FA" w:rsidRDefault="00F9778C" w:rsidP="0051302C">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6" w:type="pct"/>
            <w:vMerge w:val="restart"/>
          </w:tcPr>
          <w:p w:rsidR="00F9778C" w:rsidRPr="000C01FA"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hAnsi="Times New Roman" w:cs="Times New Roman"/>
                <w:sz w:val="20"/>
                <w:szCs w:val="20"/>
              </w:rPr>
              <w:t>_______ (наименование показателя)</w:t>
            </w:r>
          </w:p>
        </w:tc>
        <w:tc>
          <w:tcPr>
            <w:tcW w:w="385" w:type="pct"/>
            <w:vMerge w:val="restart"/>
          </w:tcPr>
          <w:p w:rsidR="00F9778C" w:rsidRPr="000C01FA"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hAnsi="Times New Roman" w:cs="Times New Roman"/>
                <w:sz w:val="20"/>
                <w:szCs w:val="20"/>
              </w:rPr>
              <w:t>_______ (наименование показателя)</w:t>
            </w:r>
          </w:p>
        </w:tc>
        <w:tc>
          <w:tcPr>
            <w:tcW w:w="386" w:type="pct"/>
            <w:vMerge w:val="restart"/>
          </w:tcPr>
          <w:p w:rsidR="00F9778C" w:rsidRPr="000C01FA"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hAnsi="Times New Roman" w:cs="Times New Roman"/>
                <w:sz w:val="20"/>
                <w:szCs w:val="20"/>
              </w:rPr>
              <w:t>_______ (наименование показателя)</w:t>
            </w:r>
          </w:p>
        </w:tc>
        <w:tc>
          <w:tcPr>
            <w:tcW w:w="386" w:type="pct"/>
            <w:vMerge w:val="restart"/>
          </w:tcPr>
          <w:p w:rsidR="00F9778C" w:rsidRPr="000C01FA"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hAnsi="Times New Roman" w:cs="Times New Roman"/>
                <w:sz w:val="20"/>
                <w:szCs w:val="20"/>
              </w:rPr>
              <w:t>_______ (наименование показателя)</w:t>
            </w:r>
          </w:p>
        </w:tc>
        <w:tc>
          <w:tcPr>
            <w:tcW w:w="433" w:type="pct"/>
            <w:vMerge w:val="restart"/>
          </w:tcPr>
          <w:p w:rsidR="00F9778C" w:rsidRPr="000C01FA"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hAnsi="Times New Roman" w:cs="Times New Roman"/>
                <w:sz w:val="20"/>
                <w:szCs w:val="20"/>
              </w:rPr>
              <w:t>_______ (наименование показателя)</w:t>
            </w:r>
          </w:p>
        </w:tc>
        <w:tc>
          <w:tcPr>
            <w:tcW w:w="315" w:type="pct"/>
            <w:vMerge/>
          </w:tcPr>
          <w:p w:rsidR="00F9778C" w:rsidRPr="000C01FA"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8" w:type="pct"/>
            <w:vMerge w:val="restart"/>
          </w:tcPr>
          <w:p w:rsidR="00F9778C" w:rsidRPr="000C01FA" w:rsidRDefault="00F9778C" w:rsidP="00E70664">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0C01FA">
              <w:rPr>
                <w:rFonts w:ascii="Times New Roman" w:eastAsia="Times New Roman" w:hAnsi="Times New Roman" w:cs="Times New Roman"/>
                <w:sz w:val="20"/>
                <w:szCs w:val="20"/>
                <w:lang w:eastAsia="ru-RU"/>
              </w:rPr>
              <w:t>Наименование</w:t>
            </w:r>
            <w:proofErr w:type="gramStart"/>
            <w:r w:rsidR="00E70664" w:rsidRPr="000C01FA">
              <w:rPr>
                <w:rFonts w:ascii="Times New Roman" w:eastAsia="Times New Roman" w:hAnsi="Times New Roman" w:cs="Times New Roman"/>
                <w:sz w:val="20"/>
                <w:szCs w:val="20"/>
                <w:vertAlign w:val="superscript"/>
                <w:lang w:eastAsia="ru-RU"/>
              </w:rPr>
              <w:t>4</w:t>
            </w:r>
            <w:proofErr w:type="gramEnd"/>
          </w:p>
        </w:tc>
        <w:tc>
          <w:tcPr>
            <w:tcW w:w="702" w:type="pct"/>
            <w:gridSpan w:val="2"/>
          </w:tcPr>
          <w:p w:rsidR="00F9778C" w:rsidRPr="000C01FA"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единица измерения</w:t>
            </w:r>
          </w:p>
        </w:tc>
        <w:tc>
          <w:tcPr>
            <w:tcW w:w="482" w:type="pct"/>
            <w:vMerge/>
          </w:tcPr>
          <w:p w:rsidR="00F9778C" w:rsidRPr="000C01FA"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86" w:type="pct"/>
            <w:vMerge/>
          </w:tcPr>
          <w:p w:rsidR="00F9778C" w:rsidRPr="000C01FA" w:rsidRDefault="00F9778C" w:rsidP="0051302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9778C" w:rsidRPr="007E251C" w:rsidTr="000C01FA">
        <w:trPr>
          <w:trHeight w:val="760"/>
        </w:trPr>
        <w:tc>
          <w:tcPr>
            <w:tcW w:w="213" w:type="pct"/>
            <w:vMerge/>
          </w:tcPr>
          <w:p w:rsidR="00F9778C" w:rsidRPr="000C01FA"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218" w:type="pct"/>
            <w:vMerge/>
          </w:tcPr>
          <w:p w:rsidR="00F9778C" w:rsidRPr="000C01FA"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6" w:type="pct"/>
            <w:vMerge/>
          </w:tcPr>
          <w:p w:rsidR="00F9778C" w:rsidRPr="000C01FA"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5" w:type="pct"/>
            <w:vMerge/>
          </w:tcPr>
          <w:p w:rsidR="00F9778C" w:rsidRPr="000C01FA"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6" w:type="pct"/>
            <w:vMerge/>
          </w:tcPr>
          <w:p w:rsidR="00F9778C" w:rsidRPr="000C01FA"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6" w:type="pct"/>
            <w:vMerge/>
          </w:tcPr>
          <w:p w:rsidR="00F9778C" w:rsidRPr="000C01FA"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433" w:type="pct"/>
            <w:vMerge/>
          </w:tcPr>
          <w:p w:rsidR="00F9778C" w:rsidRPr="000C01FA"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15" w:type="pct"/>
            <w:vMerge/>
          </w:tcPr>
          <w:p w:rsidR="00F9778C" w:rsidRPr="000C01FA"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408" w:type="pct"/>
            <w:vMerge/>
          </w:tcPr>
          <w:p w:rsidR="00F9778C" w:rsidRPr="000C01FA" w:rsidRDefault="00F9778C"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37" w:type="pct"/>
          </w:tcPr>
          <w:p w:rsidR="00F9778C" w:rsidRPr="000C01FA" w:rsidRDefault="009D0B0D" w:rsidP="00E7066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н</w:t>
            </w:r>
            <w:r w:rsidR="00F9778C" w:rsidRPr="000C01FA">
              <w:rPr>
                <w:rFonts w:ascii="Times New Roman" w:eastAsia="Times New Roman" w:hAnsi="Times New Roman" w:cs="Times New Roman"/>
                <w:sz w:val="20"/>
                <w:szCs w:val="20"/>
                <w:lang w:eastAsia="ru-RU"/>
              </w:rPr>
              <w:t>аименование</w:t>
            </w:r>
            <w:proofErr w:type="gramStart"/>
            <w:r w:rsidR="00E70664" w:rsidRPr="000C01FA">
              <w:rPr>
                <w:rFonts w:ascii="Times New Roman" w:eastAsia="Times New Roman" w:hAnsi="Times New Roman" w:cs="Times New Roman"/>
                <w:sz w:val="20"/>
                <w:szCs w:val="20"/>
                <w:vertAlign w:val="superscript"/>
                <w:lang w:eastAsia="ru-RU"/>
              </w:rPr>
              <w:t>4</w:t>
            </w:r>
            <w:proofErr w:type="gramEnd"/>
          </w:p>
        </w:tc>
        <w:tc>
          <w:tcPr>
            <w:tcW w:w="365" w:type="pct"/>
          </w:tcPr>
          <w:p w:rsidR="00F9778C" w:rsidRPr="000C01FA" w:rsidRDefault="00F9778C" w:rsidP="00E70664">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C01FA">
              <w:rPr>
                <w:rFonts w:ascii="Times New Roman" w:eastAsia="Times New Roman" w:hAnsi="Times New Roman" w:cs="Times New Roman"/>
                <w:sz w:val="20"/>
                <w:szCs w:val="20"/>
                <w:lang w:eastAsia="ru-RU"/>
              </w:rPr>
              <w:t xml:space="preserve">код по </w:t>
            </w:r>
            <w:hyperlink r:id="rId8" w:history="1">
              <w:r w:rsidRPr="000C01FA">
                <w:rPr>
                  <w:rFonts w:ascii="Times New Roman" w:eastAsia="Times New Roman" w:hAnsi="Times New Roman" w:cs="Times New Roman"/>
                  <w:sz w:val="20"/>
                  <w:szCs w:val="20"/>
                  <w:lang w:eastAsia="ru-RU"/>
                </w:rPr>
                <w:t>ОКЕИ</w:t>
              </w:r>
            </w:hyperlink>
            <w:r w:rsidRPr="000C01FA">
              <w:rPr>
                <w:rFonts w:ascii="Times New Roman" w:eastAsia="Times New Roman" w:hAnsi="Times New Roman" w:cs="Times New Roman"/>
                <w:sz w:val="20"/>
                <w:szCs w:val="20"/>
                <w:lang w:eastAsia="ru-RU"/>
              </w:rPr>
              <w:t xml:space="preserve"> </w:t>
            </w:r>
            <w:r w:rsidR="00E70664" w:rsidRPr="000C01FA">
              <w:rPr>
                <w:rFonts w:ascii="Times New Roman" w:eastAsia="Times New Roman" w:hAnsi="Times New Roman" w:cs="Times New Roman"/>
                <w:sz w:val="20"/>
                <w:szCs w:val="20"/>
                <w:vertAlign w:val="superscript"/>
                <w:lang w:eastAsia="ru-RU"/>
              </w:rPr>
              <w:t>4</w:t>
            </w:r>
          </w:p>
        </w:tc>
        <w:tc>
          <w:tcPr>
            <w:tcW w:w="482" w:type="pct"/>
            <w:vMerge/>
          </w:tcPr>
          <w:p w:rsidR="00F9778C" w:rsidRPr="000C01FA"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86" w:type="pct"/>
            <w:vMerge/>
          </w:tcPr>
          <w:p w:rsidR="00F9778C" w:rsidRPr="000C01FA"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9778C" w:rsidRPr="007E251C" w:rsidTr="000C01FA">
        <w:trPr>
          <w:trHeight w:val="21"/>
        </w:trPr>
        <w:tc>
          <w:tcPr>
            <w:tcW w:w="213"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1</w:t>
            </w:r>
          </w:p>
        </w:tc>
        <w:tc>
          <w:tcPr>
            <w:tcW w:w="218"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2</w:t>
            </w:r>
          </w:p>
        </w:tc>
        <w:tc>
          <w:tcPr>
            <w:tcW w:w="386"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3</w:t>
            </w:r>
          </w:p>
        </w:tc>
        <w:tc>
          <w:tcPr>
            <w:tcW w:w="385"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4</w:t>
            </w:r>
          </w:p>
        </w:tc>
        <w:tc>
          <w:tcPr>
            <w:tcW w:w="386"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5</w:t>
            </w:r>
          </w:p>
        </w:tc>
        <w:tc>
          <w:tcPr>
            <w:tcW w:w="386"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6</w:t>
            </w:r>
          </w:p>
        </w:tc>
        <w:tc>
          <w:tcPr>
            <w:tcW w:w="433"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7</w:t>
            </w:r>
          </w:p>
        </w:tc>
        <w:tc>
          <w:tcPr>
            <w:tcW w:w="315"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8</w:t>
            </w:r>
          </w:p>
        </w:tc>
        <w:tc>
          <w:tcPr>
            <w:tcW w:w="408"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9</w:t>
            </w:r>
          </w:p>
        </w:tc>
        <w:tc>
          <w:tcPr>
            <w:tcW w:w="337"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10</w:t>
            </w:r>
          </w:p>
        </w:tc>
        <w:tc>
          <w:tcPr>
            <w:tcW w:w="365"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11</w:t>
            </w:r>
          </w:p>
        </w:tc>
        <w:tc>
          <w:tcPr>
            <w:tcW w:w="482"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12</w:t>
            </w:r>
          </w:p>
        </w:tc>
        <w:tc>
          <w:tcPr>
            <w:tcW w:w="686"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C01FA">
              <w:rPr>
                <w:rFonts w:ascii="Times New Roman" w:eastAsia="Times New Roman" w:hAnsi="Times New Roman" w:cs="Times New Roman"/>
                <w:sz w:val="18"/>
                <w:szCs w:val="18"/>
                <w:lang w:eastAsia="ru-RU"/>
              </w:rPr>
              <w:t>13</w:t>
            </w:r>
          </w:p>
        </w:tc>
      </w:tr>
      <w:tr w:rsidR="00F9778C" w:rsidRPr="007E251C" w:rsidTr="000C01FA">
        <w:trPr>
          <w:trHeight w:val="74"/>
        </w:trPr>
        <w:tc>
          <w:tcPr>
            <w:tcW w:w="213"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8"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6"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5"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6"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86"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33"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5"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8"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7"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82"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86"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9778C" w:rsidRPr="007E251C" w:rsidTr="000C01FA">
        <w:trPr>
          <w:trHeight w:val="152"/>
        </w:trPr>
        <w:tc>
          <w:tcPr>
            <w:tcW w:w="213" w:type="pct"/>
          </w:tcPr>
          <w:p w:rsidR="00F9778C" w:rsidRPr="000C01FA" w:rsidRDefault="00F9778C" w:rsidP="00923AC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218" w:type="pct"/>
          </w:tcPr>
          <w:p w:rsidR="00F9778C" w:rsidRPr="000C01FA" w:rsidRDefault="00F9778C" w:rsidP="00923AC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6" w:type="pct"/>
          </w:tcPr>
          <w:p w:rsidR="00F9778C" w:rsidRPr="000C01FA" w:rsidRDefault="00F9778C" w:rsidP="00923AC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5" w:type="pct"/>
          </w:tcPr>
          <w:p w:rsidR="00F9778C" w:rsidRPr="000C01FA" w:rsidRDefault="00F9778C" w:rsidP="00923AC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6" w:type="pct"/>
          </w:tcPr>
          <w:p w:rsidR="00F9778C" w:rsidRPr="000C01FA" w:rsidRDefault="00F9778C" w:rsidP="00923AC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86" w:type="pct"/>
          </w:tcPr>
          <w:p w:rsidR="00F9778C" w:rsidRPr="000C01FA" w:rsidRDefault="00F9778C" w:rsidP="00923AC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433" w:type="pct"/>
          </w:tcPr>
          <w:p w:rsidR="00F9778C" w:rsidRPr="000C01FA" w:rsidRDefault="00F9778C" w:rsidP="00923ACA">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15"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8"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7"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82"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686" w:type="pct"/>
          </w:tcPr>
          <w:p w:rsidR="00F9778C" w:rsidRPr="000C01FA" w:rsidRDefault="00F9778C" w:rsidP="00923AC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7F5029" w:rsidRDefault="00350D04" w:rsidP="007F5029">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18"/>
          <w:szCs w:val="18"/>
          <w:vertAlign w:val="superscript"/>
          <w:lang w:eastAsia="ru-RU"/>
        </w:rPr>
      </w:pPr>
      <w:r>
        <w:rPr>
          <w:rFonts w:ascii="Times New Roman" w:eastAsia="Times New Roman" w:hAnsi="Times New Roman" w:cs="Times New Roman"/>
          <w:sz w:val="18"/>
          <w:szCs w:val="18"/>
          <w:vertAlign w:val="superscript"/>
          <w:lang w:eastAsia="ru-RU"/>
        </w:rPr>
        <w:lastRenderedPageBreak/>
        <w:t>______________________</w:t>
      </w:r>
    </w:p>
    <w:p w:rsidR="007F5029" w:rsidRDefault="00E70664" w:rsidP="007F5029">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18"/>
          <w:szCs w:val="18"/>
          <w:lang w:eastAsia="ru-RU"/>
        </w:rPr>
      </w:pPr>
      <w:r w:rsidRPr="00D21B25">
        <w:rPr>
          <w:rFonts w:ascii="Times New Roman" w:eastAsia="Times New Roman" w:hAnsi="Times New Roman" w:cs="Times New Roman"/>
          <w:sz w:val="18"/>
          <w:szCs w:val="18"/>
          <w:vertAlign w:val="superscript"/>
          <w:lang w:eastAsia="ru-RU"/>
        </w:rPr>
        <w:t>2</w:t>
      </w:r>
      <w:proofErr w:type="gramStart"/>
      <w:r w:rsidR="00D523FF">
        <w:rPr>
          <w:rFonts w:ascii="Times New Roman" w:eastAsia="Times New Roman" w:hAnsi="Times New Roman" w:cs="Times New Roman"/>
          <w:sz w:val="18"/>
          <w:szCs w:val="18"/>
          <w:vertAlign w:val="superscript"/>
          <w:lang w:eastAsia="ru-RU"/>
        </w:rPr>
        <w:t xml:space="preserve"> </w:t>
      </w:r>
      <w:r w:rsidR="00DB58DD" w:rsidRPr="00D21B25">
        <w:rPr>
          <w:rFonts w:ascii="Times New Roman" w:eastAsia="Times New Roman" w:hAnsi="Times New Roman" w:cs="Times New Roman"/>
          <w:sz w:val="18"/>
          <w:szCs w:val="18"/>
          <w:lang w:eastAsia="ru-RU"/>
        </w:rPr>
        <w:t>З</w:t>
      </w:r>
      <w:proofErr w:type="gramEnd"/>
      <w:r w:rsidR="00DB58DD" w:rsidRPr="00D21B25">
        <w:rPr>
          <w:rFonts w:ascii="Times New Roman" w:eastAsia="Times New Roman" w:hAnsi="Times New Roman" w:cs="Times New Roman"/>
          <w:sz w:val="18"/>
          <w:szCs w:val="18"/>
          <w:lang w:eastAsia="ru-RU"/>
        </w:rPr>
        <w:t>аполняется</w:t>
      </w:r>
      <w:r w:rsidR="00DC2814" w:rsidRPr="00D21B25">
        <w:rPr>
          <w:rFonts w:ascii="Times New Roman" w:eastAsia="Times New Roman" w:hAnsi="Times New Roman" w:cs="Times New Roman"/>
          <w:sz w:val="18"/>
          <w:szCs w:val="18"/>
          <w:lang w:eastAsia="ru-RU"/>
        </w:rPr>
        <w:t xml:space="preserve"> на основании</w:t>
      </w:r>
      <w:r w:rsidR="00494873">
        <w:rPr>
          <w:rFonts w:ascii="Times New Roman" w:eastAsia="Times New Roman" w:hAnsi="Times New Roman" w:cs="Times New Roman"/>
          <w:sz w:val="18"/>
          <w:szCs w:val="18"/>
          <w:lang w:eastAsia="ru-RU"/>
        </w:rPr>
        <w:t>:</w:t>
      </w:r>
    </w:p>
    <w:p w:rsidR="007F5029" w:rsidRDefault="00DC2814" w:rsidP="007F5029">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18"/>
          <w:szCs w:val="18"/>
          <w:lang w:eastAsia="ru-RU"/>
        </w:rPr>
      </w:pPr>
      <w:proofErr w:type="gramStart"/>
      <w:r w:rsidRPr="00D21B25">
        <w:rPr>
          <w:rFonts w:ascii="Times New Roman" w:eastAsia="Times New Roman" w:hAnsi="Times New Roman" w:cs="Times New Roman"/>
          <w:sz w:val="18"/>
          <w:szCs w:val="18"/>
          <w:lang w:eastAsia="ru-RU"/>
        </w:rPr>
        <w:t>сформированной в соответствии с Положением о структуре реестра исполнителей государственных (муниципальных) услуг в социальной сфере</w:t>
      </w:r>
      <w:r w:rsidR="00837955">
        <w:rPr>
          <w:rFonts w:ascii="Times New Roman" w:eastAsia="Times New Roman" w:hAnsi="Times New Roman" w:cs="Times New Roman"/>
          <w:sz w:val="18"/>
          <w:szCs w:val="18"/>
          <w:lang w:eastAsia="ru-RU"/>
        </w:rPr>
        <w:t xml:space="preserve"> </w:t>
      </w:r>
      <w:r w:rsidRPr="00D21B25">
        <w:rPr>
          <w:rFonts w:ascii="Times New Roman" w:eastAsia="Times New Roman" w:hAnsi="Times New Roman" w:cs="Times New Roman"/>
          <w:sz w:val="18"/>
          <w:szCs w:val="18"/>
          <w:lang w:eastAsia="ru-RU"/>
        </w:rPr>
        <w:t xml:space="preserve">в соответствии с социальным сертификатом на получение государственной (муниципальной) услуги в социальной сфере и порядке формирования информации, включаемой в такой реестр, утвержденным постановлением Правительства Российской Федерации от 13 февраля 2021 г. № 183 (далее – Положение № 183), </w:t>
      </w:r>
      <w:r w:rsidR="00197FE7" w:rsidRPr="00D21B25">
        <w:rPr>
          <w:rFonts w:ascii="Times New Roman" w:eastAsia="Times New Roman" w:hAnsi="Times New Roman" w:cs="Times New Roman"/>
          <w:sz w:val="18"/>
          <w:szCs w:val="18"/>
          <w:lang w:eastAsia="ru-RU"/>
        </w:rPr>
        <w:t>реестровой записи об исполнителе Услуги (Услуг)</w:t>
      </w:r>
      <w:r w:rsidRPr="00D21B25">
        <w:rPr>
          <w:rFonts w:ascii="Times New Roman" w:eastAsia="Times New Roman" w:hAnsi="Times New Roman" w:cs="Times New Roman"/>
          <w:sz w:val="18"/>
          <w:szCs w:val="18"/>
          <w:lang w:eastAsia="ru-RU"/>
        </w:rPr>
        <w:t>, в случае</w:t>
      </w:r>
      <w:r w:rsidR="00DB58DD" w:rsidRPr="00D21B25">
        <w:rPr>
          <w:rFonts w:ascii="Times New Roman" w:eastAsia="Times New Roman" w:hAnsi="Times New Roman" w:cs="Times New Roman"/>
          <w:sz w:val="18"/>
          <w:szCs w:val="18"/>
          <w:lang w:eastAsia="ru-RU"/>
        </w:rPr>
        <w:t>, предусмотренном пунктом</w:t>
      </w:r>
      <w:proofErr w:type="gramEnd"/>
      <w:r w:rsidR="00DB58DD" w:rsidRPr="00D21B25">
        <w:rPr>
          <w:rFonts w:ascii="Times New Roman" w:eastAsia="Times New Roman" w:hAnsi="Times New Roman" w:cs="Times New Roman"/>
          <w:sz w:val="18"/>
          <w:szCs w:val="18"/>
          <w:lang w:eastAsia="ru-RU"/>
        </w:rPr>
        <w:t xml:space="preserve"> 1 части 6 статьи 9 Федерального закона от 13 июля 2020 г. № 189-ФЗ</w:t>
      </w:r>
      <w:r w:rsidR="00197FE7" w:rsidRPr="00D21B25">
        <w:rPr>
          <w:rFonts w:ascii="Times New Roman" w:eastAsia="Times New Roman" w:hAnsi="Times New Roman" w:cs="Times New Roman"/>
          <w:sz w:val="18"/>
          <w:szCs w:val="18"/>
          <w:lang w:eastAsia="ru-RU"/>
        </w:rPr>
        <w:t xml:space="preserve"> </w:t>
      </w:r>
      <w:r w:rsidR="00DB58DD" w:rsidRPr="00D21B25">
        <w:rPr>
          <w:rFonts w:ascii="Times New Roman" w:eastAsia="Times New Roman" w:hAnsi="Times New Roman" w:cs="Times New Roman"/>
          <w:sz w:val="18"/>
          <w:szCs w:val="18"/>
          <w:lang w:eastAsia="ru-RU"/>
        </w:rPr>
        <w:t>«О государственном (муниципальном) социальном заказе на оказание государственных (муниципальных) социальных услуг в социальной сфере» (далее – Федеральный закон)</w:t>
      </w:r>
      <w:r w:rsidR="006C1532">
        <w:rPr>
          <w:rFonts w:ascii="Times New Roman" w:eastAsia="Times New Roman" w:hAnsi="Times New Roman" w:cs="Times New Roman"/>
          <w:sz w:val="18"/>
          <w:szCs w:val="18"/>
          <w:lang w:eastAsia="ru-RU"/>
        </w:rPr>
        <w:t>;</w:t>
      </w:r>
    </w:p>
    <w:p w:rsidR="007F5029" w:rsidRDefault="00DC2814" w:rsidP="007F5029">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18"/>
          <w:szCs w:val="18"/>
          <w:lang w:eastAsia="ru-RU"/>
        </w:rPr>
      </w:pPr>
      <w:proofErr w:type="gramStart"/>
      <w:r w:rsidRPr="00D21B25">
        <w:rPr>
          <w:rFonts w:ascii="Times New Roman" w:eastAsia="Times New Roman" w:hAnsi="Times New Roman" w:cs="Times New Roman"/>
          <w:sz w:val="18"/>
          <w:szCs w:val="18"/>
          <w:lang w:eastAsia="ru-RU"/>
        </w:rPr>
        <w:t xml:space="preserve">протокола рассмотрения и оценки предложений </w:t>
      </w:r>
      <w:r w:rsidR="009D0B0D" w:rsidRPr="00D21B25">
        <w:rPr>
          <w:rFonts w:ascii="Times New Roman" w:eastAsia="Times New Roman" w:hAnsi="Times New Roman" w:cs="Times New Roman"/>
          <w:sz w:val="18"/>
          <w:szCs w:val="18"/>
          <w:lang w:eastAsia="ru-RU"/>
        </w:rPr>
        <w:t xml:space="preserve">участников отбора исполнителей услуг (далее </w:t>
      </w:r>
      <w:r w:rsidR="00314B7A">
        <w:rPr>
          <w:rFonts w:ascii="Times New Roman" w:eastAsia="Times New Roman" w:hAnsi="Times New Roman" w:cs="Times New Roman"/>
          <w:sz w:val="18"/>
          <w:szCs w:val="18"/>
          <w:lang w:eastAsia="ru-RU"/>
        </w:rPr>
        <w:t>–</w:t>
      </w:r>
      <w:r w:rsidR="009D0B0D" w:rsidRPr="00D21B25">
        <w:rPr>
          <w:rFonts w:ascii="Times New Roman" w:eastAsia="Times New Roman" w:hAnsi="Times New Roman" w:cs="Times New Roman"/>
          <w:sz w:val="18"/>
          <w:szCs w:val="18"/>
          <w:lang w:eastAsia="ru-RU"/>
        </w:rPr>
        <w:t xml:space="preserve"> </w:t>
      </w:r>
      <w:r w:rsidRPr="00D21B25">
        <w:rPr>
          <w:rFonts w:ascii="Times New Roman" w:eastAsia="Times New Roman" w:hAnsi="Times New Roman" w:cs="Times New Roman"/>
          <w:sz w:val="18"/>
          <w:szCs w:val="18"/>
          <w:lang w:eastAsia="ru-RU"/>
        </w:rPr>
        <w:t>участник конкурса</w:t>
      </w:r>
      <w:r w:rsidR="009D0B0D" w:rsidRPr="00D21B25">
        <w:rPr>
          <w:rFonts w:ascii="Times New Roman" w:eastAsia="Times New Roman" w:hAnsi="Times New Roman" w:cs="Times New Roman"/>
          <w:sz w:val="18"/>
          <w:szCs w:val="18"/>
          <w:lang w:eastAsia="ru-RU"/>
        </w:rPr>
        <w:t>)</w:t>
      </w:r>
      <w:r w:rsidRPr="00D21B25">
        <w:rPr>
          <w:rFonts w:ascii="Times New Roman" w:eastAsia="Times New Roman" w:hAnsi="Times New Roman" w:cs="Times New Roman"/>
          <w:sz w:val="18"/>
          <w:szCs w:val="18"/>
          <w:lang w:eastAsia="ru-RU"/>
        </w:rPr>
        <w:t xml:space="preserve">, предусмотренного частью 9 статьи 17 Федерального закона (далее </w:t>
      </w:r>
      <w:r w:rsidR="002F15B3" w:rsidRPr="00D21B25">
        <w:rPr>
          <w:rFonts w:ascii="Times New Roman" w:eastAsia="Times New Roman" w:hAnsi="Times New Roman" w:cs="Times New Roman"/>
          <w:sz w:val="18"/>
          <w:szCs w:val="18"/>
          <w:lang w:eastAsia="ru-RU"/>
        </w:rPr>
        <w:t>–</w:t>
      </w:r>
      <w:r w:rsidRPr="00D21B25">
        <w:rPr>
          <w:rFonts w:ascii="Times New Roman" w:eastAsia="Times New Roman" w:hAnsi="Times New Roman" w:cs="Times New Roman"/>
          <w:sz w:val="18"/>
          <w:szCs w:val="18"/>
          <w:lang w:eastAsia="ru-RU"/>
        </w:rPr>
        <w:t xml:space="preserve"> протокол рассмотрения и оценки предложений), или протокола рассмотрения единственного предложения участника конкурса, предусмотренного частью 10 статьи 17 Федерального закона (далее </w:t>
      </w:r>
      <w:r w:rsidR="009D0B0D" w:rsidRPr="00D21B25">
        <w:rPr>
          <w:rFonts w:ascii="Times New Roman" w:eastAsia="Times New Roman" w:hAnsi="Times New Roman" w:cs="Times New Roman"/>
          <w:sz w:val="18"/>
          <w:szCs w:val="18"/>
          <w:lang w:eastAsia="ru-RU"/>
        </w:rPr>
        <w:t>–</w:t>
      </w:r>
      <w:r w:rsidRPr="00D21B25">
        <w:rPr>
          <w:rFonts w:ascii="Times New Roman" w:eastAsia="Times New Roman" w:hAnsi="Times New Roman" w:cs="Times New Roman"/>
          <w:sz w:val="18"/>
          <w:szCs w:val="18"/>
          <w:lang w:eastAsia="ru-RU"/>
        </w:rPr>
        <w:t xml:space="preserve"> протокол рассмотрения единственного предложения), в случае</w:t>
      </w:r>
      <w:r w:rsidR="00DB58DD" w:rsidRPr="00D21B25">
        <w:rPr>
          <w:rFonts w:ascii="Times New Roman" w:eastAsia="Times New Roman" w:hAnsi="Times New Roman" w:cs="Times New Roman"/>
          <w:sz w:val="18"/>
          <w:szCs w:val="18"/>
          <w:lang w:eastAsia="ru-RU"/>
        </w:rPr>
        <w:t>, предусмотренном пунктом 2 части 6 статьи 9 Федерального закона</w:t>
      </w:r>
      <w:r w:rsidRPr="00D21B25">
        <w:rPr>
          <w:rFonts w:ascii="Times New Roman" w:eastAsia="Times New Roman" w:hAnsi="Times New Roman" w:cs="Times New Roman"/>
          <w:sz w:val="18"/>
          <w:szCs w:val="18"/>
          <w:lang w:eastAsia="ru-RU"/>
        </w:rPr>
        <w:t>.</w:t>
      </w:r>
      <w:proofErr w:type="gramEnd"/>
    </w:p>
    <w:p w:rsidR="007F5029" w:rsidRDefault="00E70664" w:rsidP="007F5029">
      <w:pPr>
        <w:widowControl w:val="0"/>
        <w:autoSpaceDE w:val="0"/>
        <w:autoSpaceDN w:val="0"/>
        <w:adjustRightInd w:val="0"/>
        <w:spacing w:after="0" w:line="240" w:lineRule="auto"/>
        <w:ind w:firstLine="709"/>
        <w:jc w:val="both"/>
        <w:outlineLvl w:val="1"/>
        <w:rPr>
          <w:rFonts w:ascii="Times New Roman" w:hAnsi="Times New Roman" w:cs="Times New Roman"/>
          <w:sz w:val="18"/>
          <w:szCs w:val="18"/>
        </w:rPr>
      </w:pPr>
      <w:r w:rsidRPr="00D21B25">
        <w:rPr>
          <w:rFonts w:ascii="Times New Roman" w:eastAsia="Times New Roman" w:hAnsi="Times New Roman" w:cs="Times New Roman"/>
          <w:sz w:val="18"/>
          <w:szCs w:val="18"/>
          <w:vertAlign w:val="superscript"/>
          <w:lang w:eastAsia="ru-RU"/>
        </w:rPr>
        <w:t>3</w:t>
      </w:r>
      <w:proofErr w:type="gramStart"/>
      <w:r w:rsidR="00DC2814" w:rsidRPr="00D21B25">
        <w:rPr>
          <w:rFonts w:ascii="Times New Roman" w:hAnsi="Times New Roman" w:cs="Times New Roman"/>
          <w:sz w:val="18"/>
          <w:szCs w:val="18"/>
        </w:rPr>
        <w:t xml:space="preserve"> З</w:t>
      </w:r>
      <w:proofErr w:type="gramEnd"/>
      <w:r w:rsidR="00DC2814" w:rsidRPr="00D21B25">
        <w:rPr>
          <w:rFonts w:ascii="Times New Roman" w:hAnsi="Times New Roman" w:cs="Times New Roman"/>
          <w:sz w:val="18"/>
          <w:szCs w:val="18"/>
        </w:rPr>
        <w:t>аполняется в соответствии с общероссийским базовым (отраслевым) перечнем (классификатором) государственных и муниципальных услуг, оказываемых физическим лицам, по соответствующей сфере деятельности (далее – Перечень).</w:t>
      </w:r>
    </w:p>
    <w:p w:rsidR="007F5029" w:rsidRDefault="00E70664" w:rsidP="007F5029">
      <w:pPr>
        <w:widowControl w:val="0"/>
        <w:autoSpaceDE w:val="0"/>
        <w:autoSpaceDN w:val="0"/>
        <w:adjustRightInd w:val="0"/>
        <w:spacing w:after="0" w:line="240" w:lineRule="auto"/>
        <w:ind w:firstLine="709"/>
        <w:jc w:val="both"/>
        <w:outlineLvl w:val="1"/>
        <w:rPr>
          <w:rFonts w:ascii="Times New Roman" w:hAnsi="Times New Roman" w:cs="Times New Roman"/>
          <w:sz w:val="18"/>
          <w:szCs w:val="18"/>
        </w:rPr>
      </w:pPr>
      <w:r w:rsidRPr="00D21B25">
        <w:rPr>
          <w:rFonts w:ascii="Times New Roman" w:hAnsi="Times New Roman" w:cs="Times New Roman"/>
          <w:sz w:val="18"/>
          <w:szCs w:val="18"/>
          <w:vertAlign w:val="superscript"/>
        </w:rPr>
        <w:t>4</w:t>
      </w:r>
      <w:proofErr w:type="gramStart"/>
      <w:r w:rsidR="00DC2814" w:rsidRPr="00D21B25">
        <w:rPr>
          <w:rFonts w:ascii="Times New Roman" w:hAnsi="Times New Roman" w:cs="Times New Roman"/>
          <w:sz w:val="18"/>
          <w:szCs w:val="18"/>
        </w:rPr>
        <w:t xml:space="preserve"> </w:t>
      </w:r>
      <w:r w:rsidR="00DB58DD" w:rsidRPr="00D21B25">
        <w:rPr>
          <w:rFonts w:ascii="Times New Roman" w:hAnsi="Times New Roman" w:cs="Times New Roman"/>
          <w:sz w:val="18"/>
          <w:szCs w:val="18"/>
        </w:rPr>
        <w:t>З</w:t>
      </w:r>
      <w:proofErr w:type="gramEnd"/>
      <w:r w:rsidR="00DB58DD" w:rsidRPr="00D21B25">
        <w:rPr>
          <w:rFonts w:ascii="Times New Roman" w:hAnsi="Times New Roman" w:cs="Times New Roman"/>
          <w:sz w:val="18"/>
          <w:szCs w:val="18"/>
        </w:rPr>
        <w:t>аполняется</w:t>
      </w:r>
      <w:r w:rsidR="005A1FAA">
        <w:rPr>
          <w:rFonts w:ascii="Times New Roman" w:hAnsi="Times New Roman" w:cs="Times New Roman"/>
          <w:sz w:val="18"/>
          <w:szCs w:val="18"/>
        </w:rPr>
        <w:t>:</w:t>
      </w:r>
    </w:p>
    <w:p w:rsidR="007F5029" w:rsidRDefault="00DC2814" w:rsidP="007F5029">
      <w:pPr>
        <w:widowControl w:val="0"/>
        <w:autoSpaceDE w:val="0"/>
        <w:autoSpaceDN w:val="0"/>
        <w:adjustRightInd w:val="0"/>
        <w:spacing w:after="0" w:line="240" w:lineRule="auto"/>
        <w:ind w:firstLine="709"/>
        <w:jc w:val="both"/>
        <w:outlineLvl w:val="1"/>
        <w:rPr>
          <w:rFonts w:ascii="Times New Roman" w:hAnsi="Times New Roman" w:cs="Times New Roman"/>
          <w:sz w:val="18"/>
          <w:szCs w:val="18"/>
        </w:rPr>
      </w:pPr>
      <w:r w:rsidRPr="00D21B25">
        <w:rPr>
          <w:rFonts w:ascii="Times New Roman" w:hAnsi="Times New Roman" w:cs="Times New Roman"/>
          <w:sz w:val="18"/>
          <w:szCs w:val="18"/>
        </w:rPr>
        <w:t>на основании сформированной в соответствии с Положением № 183 реестровой записи об исполнителе услуг, в случае</w:t>
      </w:r>
      <w:r w:rsidR="00DB58DD" w:rsidRPr="00D21B25">
        <w:rPr>
          <w:rFonts w:ascii="Times New Roman" w:hAnsi="Times New Roman" w:cs="Times New Roman"/>
          <w:sz w:val="18"/>
          <w:szCs w:val="18"/>
        </w:rPr>
        <w:t xml:space="preserve">, предусмотренном </w:t>
      </w:r>
      <w:r w:rsidR="00DB58DD" w:rsidRPr="00D21B25">
        <w:rPr>
          <w:rFonts w:ascii="Times New Roman" w:eastAsia="Times New Roman" w:hAnsi="Times New Roman" w:cs="Times New Roman"/>
          <w:sz w:val="18"/>
          <w:szCs w:val="18"/>
          <w:lang w:eastAsia="ru-RU"/>
        </w:rPr>
        <w:t>пунктом 1 части 6 статьи 9 Федерального закона</w:t>
      </w:r>
      <w:r w:rsidR="0078131A">
        <w:rPr>
          <w:rFonts w:ascii="Times New Roman" w:hAnsi="Times New Roman" w:cs="Times New Roman"/>
          <w:sz w:val="18"/>
          <w:szCs w:val="18"/>
        </w:rPr>
        <w:t>;</w:t>
      </w:r>
      <w:r w:rsidRPr="00D21B25">
        <w:rPr>
          <w:rFonts w:ascii="Times New Roman" w:hAnsi="Times New Roman" w:cs="Times New Roman"/>
          <w:sz w:val="18"/>
          <w:szCs w:val="18"/>
        </w:rPr>
        <w:t xml:space="preserve"> </w:t>
      </w:r>
    </w:p>
    <w:p w:rsidR="007F5029" w:rsidRDefault="005E5202" w:rsidP="007F5029">
      <w:pPr>
        <w:widowControl w:val="0"/>
        <w:autoSpaceDE w:val="0"/>
        <w:autoSpaceDN w:val="0"/>
        <w:adjustRightInd w:val="0"/>
        <w:spacing w:after="0" w:line="240" w:lineRule="auto"/>
        <w:ind w:firstLine="709"/>
        <w:jc w:val="both"/>
        <w:outlineLvl w:val="1"/>
        <w:rPr>
          <w:rFonts w:ascii="Times New Roman" w:hAnsi="Times New Roman" w:cs="Times New Roman"/>
          <w:sz w:val="18"/>
          <w:szCs w:val="18"/>
        </w:rPr>
      </w:pPr>
      <w:r w:rsidRPr="00D21B25">
        <w:rPr>
          <w:rFonts w:ascii="Times New Roman" w:hAnsi="Times New Roman" w:cs="Times New Roman"/>
          <w:sz w:val="18"/>
          <w:szCs w:val="18"/>
        </w:rPr>
        <w:t xml:space="preserve">в соответствии с Перечнем в случае, предусмотренном </w:t>
      </w:r>
      <w:r w:rsidRPr="00D21B25">
        <w:rPr>
          <w:rFonts w:ascii="Times New Roman" w:eastAsia="Times New Roman" w:hAnsi="Times New Roman" w:cs="Times New Roman"/>
          <w:sz w:val="18"/>
          <w:szCs w:val="18"/>
          <w:lang w:eastAsia="ru-RU"/>
        </w:rPr>
        <w:t>пунктом 2 части 6 статьи 9 Федерального закона</w:t>
      </w:r>
      <w:r w:rsidRPr="00D21B25">
        <w:rPr>
          <w:rFonts w:ascii="Times New Roman" w:hAnsi="Times New Roman" w:cs="Times New Roman"/>
          <w:sz w:val="18"/>
          <w:szCs w:val="18"/>
        </w:rPr>
        <w:t>.</w:t>
      </w:r>
    </w:p>
    <w:p w:rsidR="007F5029" w:rsidRDefault="005E5202" w:rsidP="007F5029">
      <w:pPr>
        <w:widowControl w:val="0"/>
        <w:autoSpaceDE w:val="0"/>
        <w:autoSpaceDN w:val="0"/>
        <w:adjustRightInd w:val="0"/>
        <w:spacing w:after="0" w:line="240" w:lineRule="auto"/>
        <w:ind w:firstLine="709"/>
        <w:jc w:val="both"/>
        <w:outlineLvl w:val="1"/>
        <w:rPr>
          <w:rFonts w:ascii="Times New Roman" w:hAnsi="Times New Roman" w:cs="Times New Roman"/>
          <w:sz w:val="18"/>
          <w:szCs w:val="18"/>
        </w:rPr>
      </w:pPr>
      <w:r w:rsidRPr="00D21B25">
        <w:rPr>
          <w:rFonts w:ascii="Times New Roman" w:hAnsi="Times New Roman" w:cs="Times New Roman"/>
          <w:sz w:val="18"/>
          <w:szCs w:val="18"/>
          <w:vertAlign w:val="superscript"/>
        </w:rPr>
        <w:t>5</w:t>
      </w:r>
      <w:proofErr w:type="gramStart"/>
      <w:r w:rsidRPr="00D21B25">
        <w:rPr>
          <w:rFonts w:ascii="Times New Roman" w:hAnsi="Times New Roman" w:cs="Times New Roman"/>
          <w:sz w:val="18"/>
          <w:szCs w:val="18"/>
          <w:vertAlign w:val="superscript"/>
        </w:rPr>
        <w:t xml:space="preserve"> </w:t>
      </w:r>
      <w:r w:rsidRPr="00D21B25">
        <w:rPr>
          <w:rFonts w:ascii="Times New Roman" w:hAnsi="Times New Roman" w:cs="Times New Roman"/>
          <w:sz w:val="18"/>
          <w:szCs w:val="18"/>
        </w:rPr>
        <w:t>З</w:t>
      </w:r>
      <w:proofErr w:type="gramEnd"/>
      <w:r w:rsidRPr="00D21B25">
        <w:rPr>
          <w:rFonts w:ascii="Times New Roman" w:hAnsi="Times New Roman" w:cs="Times New Roman"/>
          <w:sz w:val="18"/>
          <w:szCs w:val="18"/>
        </w:rPr>
        <w:t>аполняется</w:t>
      </w:r>
      <w:r w:rsidR="005A1FAA">
        <w:rPr>
          <w:rFonts w:ascii="Times New Roman" w:hAnsi="Times New Roman" w:cs="Times New Roman"/>
          <w:sz w:val="18"/>
          <w:szCs w:val="18"/>
        </w:rPr>
        <w:t>:</w:t>
      </w:r>
    </w:p>
    <w:p w:rsidR="007F5029" w:rsidRDefault="005E5202" w:rsidP="007F5029">
      <w:pPr>
        <w:widowControl w:val="0"/>
        <w:autoSpaceDE w:val="0"/>
        <w:autoSpaceDN w:val="0"/>
        <w:adjustRightInd w:val="0"/>
        <w:spacing w:after="0" w:line="240" w:lineRule="auto"/>
        <w:ind w:firstLine="709"/>
        <w:jc w:val="both"/>
        <w:outlineLvl w:val="1"/>
        <w:rPr>
          <w:rFonts w:ascii="Times New Roman" w:hAnsi="Times New Roman" w:cs="Times New Roman"/>
          <w:sz w:val="18"/>
          <w:szCs w:val="18"/>
        </w:rPr>
      </w:pPr>
      <w:r w:rsidRPr="00D21B25">
        <w:rPr>
          <w:rFonts w:ascii="Times New Roman" w:hAnsi="Times New Roman" w:cs="Times New Roman"/>
          <w:sz w:val="18"/>
          <w:szCs w:val="18"/>
        </w:rPr>
        <w:t>путем включения числовых значений показателей, характеризующих качество оказания Услуги (Услуг), определяемых уполномоченным органом в соответствии с показателями, характеризующими качество оказания Услуги (Услуг), установленными</w:t>
      </w:r>
      <w:r w:rsidR="006B2358" w:rsidRPr="00D21B25">
        <w:rPr>
          <w:rFonts w:ascii="Times New Roman" w:hAnsi="Times New Roman" w:cs="Times New Roman"/>
          <w:sz w:val="18"/>
          <w:szCs w:val="18"/>
        </w:rPr>
        <w:t xml:space="preserve"> реестровой записью об исполнителе услуг</w:t>
      </w:r>
      <w:r w:rsidRPr="00D21B25">
        <w:rPr>
          <w:rFonts w:ascii="Times New Roman" w:hAnsi="Times New Roman" w:cs="Times New Roman"/>
          <w:sz w:val="18"/>
          <w:szCs w:val="18"/>
        </w:rPr>
        <w:t>,</w:t>
      </w:r>
      <w:r w:rsidR="006B2358" w:rsidRPr="00D21B25">
        <w:rPr>
          <w:rFonts w:ascii="Times New Roman" w:hAnsi="Times New Roman" w:cs="Times New Roman"/>
          <w:sz w:val="18"/>
          <w:szCs w:val="18"/>
        </w:rPr>
        <w:t xml:space="preserve"> сформированной в соответствии с Положением № 183</w:t>
      </w:r>
      <w:r w:rsidRPr="00D21B25">
        <w:rPr>
          <w:rFonts w:ascii="Times New Roman" w:hAnsi="Times New Roman" w:cs="Times New Roman"/>
          <w:sz w:val="18"/>
          <w:szCs w:val="18"/>
        </w:rPr>
        <w:t xml:space="preserve"> в случае, предусмотренном </w:t>
      </w:r>
      <w:r w:rsidRPr="00D21B25">
        <w:rPr>
          <w:rFonts w:ascii="Times New Roman" w:eastAsia="Times New Roman" w:hAnsi="Times New Roman" w:cs="Times New Roman"/>
          <w:sz w:val="18"/>
          <w:szCs w:val="18"/>
          <w:lang w:eastAsia="ru-RU"/>
        </w:rPr>
        <w:t>пунктом 1 части 6 статьи 9 Федерального закона</w:t>
      </w:r>
      <w:r w:rsidR="00FC1F96">
        <w:rPr>
          <w:rFonts w:ascii="Times New Roman" w:hAnsi="Times New Roman" w:cs="Times New Roman"/>
          <w:sz w:val="18"/>
          <w:szCs w:val="18"/>
        </w:rPr>
        <w:t>;</w:t>
      </w:r>
    </w:p>
    <w:p w:rsidR="005F51CC" w:rsidRDefault="00D131CD" w:rsidP="00837955">
      <w:pPr>
        <w:widowControl w:val="0"/>
        <w:autoSpaceDE w:val="0"/>
        <w:autoSpaceDN w:val="0"/>
        <w:adjustRightInd w:val="0"/>
        <w:spacing w:after="0" w:line="240" w:lineRule="auto"/>
        <w:ind w:firstLine="709"/>
        <w:jc w:val="both"/>
        <w:outlineLvl w:val="1"/>
        <w:rPr>
          <w:rFonts w:ascii="Times New Roman" w:hAnsi="Times New Roman" w:cs="Times New Roman"/>
          <w:sz w:val="18"/>
          <w:szCs w:val="18"/>
        </w:rPr>
        <w:sectPr w:rsidR="005F51CC" w:rsidSect="000C01FA">
          <w:headerReference w:type="default" r:id="rId9"/>
          <w:footnotePr>
            <w:numRestart w:val="eachSect"/>
          </w:footnotePr>
          <w:endnotePr>
            <w:numFmt w:val="decimal"/>
            <w:numRestart w:val="eachSect"/>
          </w:endnotePr>
          <w:pgSz w:w="16838" w:h="11906" w:orient="landscape"/>
          <w:pgMar w:top="851" w:right="1134" w:bottom="567" w:left="1134" w:header="709" w:footer="709" w:gutter="0"/>
          <w:pgNumType w:start="2"/>
          <w:cols w:space="708"/>
          <w:docGrid w:linePitch="360"/>
        </w:sectPr>
      </w:pPr>
      <w:r w:rsidRPr="00D21B25">
        <w:rPr>
          <w:rFonts w:ascii="Times New Roman" w:hAnsi="Times New Roman" w:cs="Times New Roman"/>
          <w:sz w:val="18"/>
          <w:szCs w:val="18"/>
        </w:rPr>
        <w:t>путем включения числовых значений показателей, характеризующих качество оказания Услуги (Услуг), определяемых уполномоченным органо</w:t>
      </w:r>
      <w:r w:rsidR="005728E1">
        <w:rPr>
          <w:rFonts w:ascii="Times New Roman" w:hAnsi="Times New Roman" w:cs="Times New Roman"/>
          <w:sz w:val="18"/>
          <w:szCs w:val="18"/>
        </w:rPr>
        <w:t>м</w:t>
      </w:r>
      <w:r w:rsidRPr="00D21B25">
        <w:rPr>
          <w:rFonts w:ascii="Times New Roman" w:hAnsi="Times New Roman" w:cs="Times New Roman"/>
          <w:sz w:val="18"/>
          <w:szCs w:val="18"/>
        </w:rPr>
        <w:t xml:space="preserve"> </w:t>
      </w:r>
      <w:r w:rsidR="00DC2814" w:rsidRPr="00D21B25">
        <w:rPr>
          <w:rFonts w:ascii="Times New Roman" w:hAnsi="Times New Roman" w:cs="Times New Roman"/>
          <w:sz w:val="18"/>
          <w:szCs w:val="18"/>
        </w:rPr>
        <w:t xml:space="preserve">в соответствии с </w:t>
      </w:r>
      <w:r w:rsidRPr="00D21B25">
        <w:rPr>
          <w:rFonts w:ascii="Times New Roman" w:hAnsi="Times New Roman" w:cs="Times New Roman"/>
          <w:sz w:val="18"/>
          <w:szCs w:val="18"/>
        </w:rPr>
        <w:t xml:space="preserve">показателями, характеризующими качество оказания Услуги (Услуг), установленными </w:t>
      </w:r>
      <w:r w:rsidR="00DC2814" w:rsidRPr="00D21B25">
        <w:rPr>
          <w:rFonts w:ascii="Times New Roman" w:hAnsi="Times New Roman" w:cs="Times New Roman"/>
          <w:sz w:val="18"/>
          <w:szCs w:val="18"/>
        </w:rPr>
        <w:t>Перечнем, в случае</w:t>
      </w:r>
      <w:r w:rsidR="00DB58DD" w:rsidRPr="00D21B25">
        <w:rPr>
          <w:rFonts w:ascii="Times New Roman" w:hAnsi="Times New Roman" w:cs="Times New Roman"/>
          <w:sz w:val="18"/>
          <w:szCs w:val="18"/>
        </w:rPr>
        <w:t xml:space="preserve">, предусмотренном </w:t>
      </w:r>
      <w:r w:rsidR="00DB58DD" w:rsidRPr="00D21B25">
        <w:rPr>
          <w:rFonts w:ascii="Times New Roman" w:eastAsia="Times New Roman" w:hAnsi="Times New Roman" w:cs="Times New Roman"/>
          <w:sz w:val="18"/>
          <w:szCs w:val="18"/>
          <w:lang w:eastAsia="ru-RU"/>
        </w:rPr>
        <w:t>пунктом 2 части 6 статьи 9 Федерального закона</w:t>
      </w:r>
      <w:r w:rsidR="00DC2814" w:rsidRPr="00D21B25">
        <w:rPr>
          <w:rFonts w:ascii="Times New Roman" w:hAnsi="Times New Roman" w:cs="Times New Roman"/>
          <w:sz w:val="18"/>
          <w:szCs w:val="18"/>
        </w:rPr>
        <w:t>.</w:t>
      </w:r>
    </w:p>
    <w:p w:rsidR="00F9778C" w:rsidRPr="00837955" w:rsidRDefault="007F5029" w:rsidP="000E498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F5029">
        <w:rPr>
          <w:rFonts w:ascii="Times New Roman" w:eastAsia="Times New Roman" w:hAnsi="Times New Roman" w:cs="Times New Roman"/>
          <w:sz w:val="24"/>
          <w:szCs w:val="24"/>
          <w:lang w:eastAsia="ru-RU"/>
        </w:rPr>
        <w:lastRenderedPageBreak/>
        <w:t>2. Показатели, характеризующие объем оказания Услуги (Услуг), допустимые возможные отклонения от показателей, характеризующих объем оказания Услуги (Услуг), и значения нормативных затрат на оказание Услуги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30"/>
        <w:gridCol w:w="1073"/>
        <w:gridCol w:w="923"/>
        <w:gridCol w:w="761"/>
        <w:gridCol w:w="917"/>
        <w:gridCol w:w="776"/>
        <w:gridCol w:w="776"/>
        <w:gridCol w:w="799"/>
        <w:gridCol w:w="799"/>
        <w:gridCol w:w="799"/>
        <w:gridCol w:w="1275"/>
        <w:gridCol w:w="917"/>
        <w:gridCol w:w="776"/>
        <w:gridCol w:w="776"/>
        <w:gridCol w:w="799"/>
        <w:gridCol w:w="799"/>
        <w:gridCol w:w="799"/>
      </w:tblGrid>
      <w:tr w:rsidR="00F9778C" w:rsidRPr="007E251C" w:rsidTr="00E32883">
        <w:tc>
          <w:tcPr>
            <w:tcW w:w="316" w:type="pct"/>
            <w:vMerge w:val="restart"/>
          </w:tcPr>
          <w:p w:rsidR="00F9778C" w:rsidRPr="007E251C" w:rsidRDefault="00F9778C" w:rsidP="00E7066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E251C">
              <w:rPr>
                <w:rFonts w:ascii="Times New Roman" w:eastAsia="Times New Roman" w:hAnsi="Times New Roman" w:cs="Times New Roman"/>
                <w:sz w:val="20"/>
                <w:szCs w:val="20"/>
                <w:lang w:eastAsia="ru-RU"/>
              </w:rPr>
              <w:t>Уни</w:t>
            </w:r>
            <w:r w:rsidR="00DC2814" w:rsidRPr="007E251C">
              <w:rPr>
                <w:rFonts w:ascii="Times New Roman" w:eastAsia="Times New Roman" w:hAnsi="Times New Roman" w:cs="Times New Roman"/>
                <w:sz w:val="20"/>
                <w:szCs w:val="20"/>
                <w:lang w:eastAsia="ru-RU"/>
              </w:rPr>
              <w:t>кальный номер реестровой записи</w:t>
            </w:r>
            <w:proofErr w:type="gramStart"/>
            <w:r w:rsidR="00E70664">
              <w:rPr>
                <w:rFonts w:ascii="Times New Roman" w:eastAsia="Times New Roman" w:hAnsi="Times New Roman" w:cs="Times New Roman"/>
                <w:sz w:val="20"/>
                <w:szCs w:val="20"/>
                <w:vertAlign w:val="superscript"/>
                <w:lang w:eastAsia="ru-RU"/>
              </w:rPr>
              <w:t>2</w:t>
            </w:r>
            <w:proofErr w:type="gramEnd"/>
          </w:p>
        </w:tc>
        <w:tc>
          <w:tcPr>
            <w:tcW w:w="938" w:type="pct"/>
            <w:gridSpan w:val="3"/>
          </w:tcPr>
          <w:p w:rsidR="00F9778C" w:rsidRPr="007E251C"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E251C">
              <w:rPr>
                <w:rFonts w:ascii="Times New Roman" w:eastAsia="Times New Roman" w:hAnsi="Times New Roman" w:cs="Times New Roman"/>
                <w:sz w:val="20"/>
                <w:szCs w:val="20"/>
                <w:lang w:eastAsia="ru-RU"/>
              </w:rPr>
              <w:t>Показатель, характеризующий объем оказания Услуги (Услуг)</w:t>
            </w:r>
          </w:p>
        </w:tc>
        <w:tc>
          <w:tcPr>
            <w:tcW w:w="1656" w:type="pct"/>
            <w:gridSpan w:val="6"/>
          </w:tcPr>
          <w:p w:rsidR="00F9778C" w:rsidRPr="007E251C" w:rsidRDefault="00F9778C" w:rsidP="006B2358">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E251C">
              <w:rPr>
                <w:rFonts w:ascii="Times New Roman" w:eastAsia="Times New Roman" w:hAnsi="Times New Roman" w:cs="Times New Roman"/>
                <w:sz w:val="20"/>
                <w:szCs w:val="20"/>
                <w:lang w:eastAsia="ru-RU"/>
              </w:rPr>
              <w:t>Значение показателя, характеризующего объем оказания Услуги (Услуг)</w:t>
            </w:r>
            <w:r w:rsidR="00426C12">
              <w:rPr>
                <w:rFonts w:ascii="Times New Roman" w:eastAsia="Times New Roman" w:hAnsi="Times New Roman" w:cs="Times New Roman"/>
                <w:sz w:val="20"/>
                <w:szCs w:val="20"/>
                <w:vertAlign w:val="superscript"/>
                <w:lang w:eastAsia="ru-RU"/>
              </w:rPr>
              <w:t>6</w:t>
            </w:r>
            <w:r w:rsidR="00DC2814" w:rsidRPr="007E251C" w:rsidDel="00241DF6">
              <w:rPr>
                <w:rFonts w:ascii="Times New Roman" w:eastAsia="Times New Roman" w:hAnsi="Times New Roman" w:cs="Times New Roman"/>
                <w:sz w:val="20"/>
                <w:szCs w:val="20"/>
                <w:vertAlign w:val="superscript"/>
                <w:lang w:eastAsia="ru-RU"/>
              </w:rPr>
              <w:t xml:space="preserve"> </w:t>
            </w:r>
          </w:p>
        </w:tc>
        <w:tc>
          <w:tcPr>
            <w:tcW w:w="434" w:type="pct"/>
            <w:vMerge w:val="restart"/>
          </w:tcPr>
          <w:p w:rsidR="00F9778C" w:rsidRPr="007E251C" w:rsidRDefault="00F9778C" w:rsidP="00A53D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E251C">
              <w:rPr>
                <w:rFonts w:ascii="Times New Roman" w:eastAsia="Times New Roman" w:hAnsi="Times New Roman" w:cs="Times New Roman"/>
                <w:sz w:val="20"/>
                <w:szCs w:val="20"/>
                <w:lang w:eastAsia="ru-RU"/>
              </w:rPr>
              <w:t>Допустимые</w:t>
            </w:r>
            <w:r w:rsidR="00A53D45">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возможные </w:t>
            </w:r>
            <w:r w:rsidR="00A53D45">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отклонения от </w:t>
            </w:r>
            <w:r w:rsidR="00BC150C">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показателей, </w:t>
            </w:r>
            <w:r w:rsidR="00A53D45">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характеризующих объем </w:t>
            </w:r>
            <w:r w:rsidR="00A53D45">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оказания Услуги (Услуг)</w:t>
            </w:r>
            <w:r w:rsidR="00DC2814" w:rsidRPr="007E251C" w:rsidDel="00241DF6">
              <w:rPr>
                <w:rFonts w:ascii="Times New Roman" w:eastAsia="Times New Roman" w:hAnsi="Times New Roman" w:cs="Times New Roman"/>
                <w:sz w:val="20"/>
                <w:szCs w:val="20"/>
                <w:vertAlign w:val="superscript"/>
                <w:lang w:eastAsia="ru-RU"/>
              </w:rPr>
              <w:t xml:space="preserve"> </w:t>
            </w:r>
            <w:r w:rsidR="00A53D45">
              <w:rPr>
                <w:rFonts w:ascii="Times New Roman" w:eastAsia="Times New Roman" w:hAnsi="Times New Roman" w:cs="Times New Roman"/>
                <w:sz w:val="20"/>
                <w:szCs w:val="20"/>
                <w:vertAlign w:val="superscript"/>
                <w:lang w:eastAsia="ru-RU"/>
              </w:rPr>
              <w:br/>
            </w:r>
            <w:r w:rsidR="00241DF6" w:rsidRPr="007E251C">
              <w:rPr>
                <w:rFonts w:ascii="Times New Roman" w:eastAsia="Times New Roman" w:hAnsi="Times New Roman" w:cs="Times New Roman"/>
                <w:sz w:val="20"/>
                <w:szCs w:val="20"/>
                <w:lang w:eastAsia="ru-RU"/>
              </w:rPr>
              <w:t>(при наличии)</w:t>
            </w:r>
          </w:p>
        </w:tc>
        <w:tc>
          <w:tcPr>
            <w:tcW w:w="1656" w:type="pct"/>
            <w:gridSpan w:val="6"/>
          </w:tcPr>
          <w:p w:rsidR="00F9778C" w:rsidRPr="007E251C" w:rsidRDefault="00F9778C" w:rsidP="00426C12">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E251C">
              <w:rPr>
                <w:rFonts w:ascii="Times New Roman" w:eastAsia="Times New Roman" w:hAnsi="Times New Roman" w:cs="Times New Roman"/>
                <w:sz w:val="20"/>
                <w:szCs w:val="20"/>
                <w:lang w:eastAsia="ru-RU"/>
              </w:rPr>
              <w:t>Значение нормативных затрат на оказание Услуги (Услуг)</w:t>
            </w:r>
            <w:r w:rsidR="00426C12">
              <w:rPr>
                <w:rFonts w:ascii="Times New Roman" w:eastAsia="Times New Roman" w:hAnsi="Times New Roman" w:cs="Times New Roman"/>
                <w:sz w:val="20"/>
                <w:szCs w:val="20"/>
                <w:vertAlign w:val="superscript"/>
                <w:lang w:eastAsia="ru-RU"/>
              </w:rPr>
              <w:t>6</w:t>
            </w:r>
            <w:r w:rsidR="00DC2814" w:rsidRPr="007E251C" w:rsidDel="00241DF6">
              <w:rPr>
                <w:rFonts w:ascii="Times New Roman" w:eastAsia="Times New Roman" w:hAnsi="Times New Roman" w:cs="Times New Roman"/>
                <w:sz w:val="20"/>
                <w:szCs w:val="20"/>
                <w:vertAlign w:val="superscript"/>
                <w:lang w:eastAsia="ru-RU"/>
              </w:rPr>
              <w:t xml:space="preserve"> </w:t>
            </w:r>
          </w:p>
        </w:tc>
      </w:tr>
      <w:tr w:rsidR="00426C12" w:rsidRPr="007E251C" w:rsidTr="00E32883">
        <w:tc>
          <w:tcPr>
            <w:tcW w:w="316" w:type="pct"/>
            <w:vMerge/>
          </w:tcPr>
          <w:p w:rsidR="00426C12" w:rsidRPr="007E251C" w:rsidRDefault="00426C12" w:rsidP="000E498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65" w:type="pct"/>
            <w:vMerge w:val="restart"/>
          </w:tcPr>
          <w:p w:rsidR="00426C12" w:rsidRPr="007E251C" w:rsidRDefault="00426C12" w:rsidP="00E7066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w:t>
            </w:r>
            <w:r w:rsidRPr="007E251C">
              <w:rPr>
                <w:rFonts w:ascii="Times New Roman" w:eastAsia="Times New Roman" w:hAnsi="Times New Roman" w:cs="Times New Roman"/>
                <w:sz w:val="20"/>
                <w:szCs w:val="20"/>
                <w:lang w:eastAsia="ru-RU"/>
              </w:rPr>
              <w:t>аименование</w:t>
            </w:r>
            <w:proofErr w:type="gramStart"/>
            <w:r>
              <w:rPr>
                <w:rFonts w:ascii="Times New Roman" w:eastAsia="Times New Roman" w:hAnsi="Times New Roman" w:cs="Times New Roman"/>
                <w:sz w:val="20"/>
                <w:szCs w:val="20"/>
                <w:vertAlign w:val="superscript"/>
                <w:lang w:eastAsia="ru-RU"/>
              </w:rPr>
              <w:t>2</w:t>
            </w:r>
            <w:proofErr w:type="gramEnd"/>
          </w:p>
        </w:tc>
        <w:tc>
          <w:tcPr>
            <w:tcW w:w="573" w:type="pct"/>
            <w:gridSpan w:val="2"/>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E251C">
              <w:rPr>
                <w:rFonts w:ascii="Times New Roman" w:eastAsia="Times New Roman" w:hAnsi="Times New Roman" w:cs="Times New Roman"/>
                <w:sz w:val="20"/>
                <w:szCs w:val="20"/>
                <w:lang w:eastAsia="ru-RU"/>
              </w:rPr>
              <w:t>единица измерения</w:t>
            </w:r>
          </w:p>
        </w:tc>
        <w:tc>
          <w:tcPr>
            <w:tcW w:w="312" w:type="pct"/>
            <w:vMerge w:val="restar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E251C">
              <w:rPr>
                <w:rFonts w:ascii="Times New Roman" w:eastAsia="Times New Roman" w:hAnsi="Times New Roman" w:cs="Times New Roman"/>
                <w:sz w:val="20"/>
                <w:szCs w:val="20"/>
                <w:lang w:eastAsia="ru-RU"/>
              </w:rPr>
              <w:t>20__ год</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(очередной финансовый год)</w:t>
            </w:r>
            <w:r>
              <w:rPr>
                <w:rFonts w:ascii="Times New Roman" w:eastAsia="Times New Roman" w:hAnsi="Times New Roman" w:cs="Times New Roman"/>
                <w:sz w:val="20"/>
                <w:szCs w:val="20"/>
                <w:vertAlign w:val="superscript"/>
                <w:lang w:eastAsia="ru-RU"/>
              </w:rPr>
              <w:t>7</w:t>
            </w:r>
          </w:p>
        </w:tc>
        <w:tc>
          <w:tcPr>
            <w:tcW w:w="264" w:type="pct"/>
            <w:vMerge w:val="restar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E251C">
              <w:rPr>
                <w:rFonts w:ascii="Times New Roman" w:eastAsia="Times New Roman" w:hAnsi="Times New Roman" w:cs="Times New Roman"/>
                <w:sz w:val="20"/>
                <w:szCs w:val="20"/>
                <w:lang w:eastAsia="ru-RU"/>
              </w:rPr>
              <w:t xml:space="preserve">20__ год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(1-й год</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 планового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периода)</w:t>
            </w:r>
            <w:r>
              <w:rPr>
                <w:rFonts w:ascii="Times New Roman" w:eastAsia="Times New Roman" w:hAnsi="Times New Roman" w:cs="Times New Roman"/>
                <w:sz w:val="20"/>
                <w:szCs w:val="20"/>
                <w:vertAlign w:val="superscript"/>
                <w:lang w:eastAsia="ru-RU"/>
              </w:rPr>
              <w:t>7</w:t>
            </w:r>
          </w:p>
        </w:tc>
        <w:tc>
          <w:tcPr>
            <w:tcW w:w="264" w:type="pct"/>
            <w:vMerge w:val="restar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E251C">
              <w:rPr>
                <w:rFonts w:ascii="Times New Roman" w:eastAsia="Times New Roman" w:hAnsi="Times New Roman" w:cs="Times New Roman"/>
                <w:sz w:val="20"/>
                <w:szCs w:val="20"/>
                <w:lang w:eastAsia="ru-RU"/>
              </w:rPr>
              <w:t xml:space="preserve">20__ год (2-й год планового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периода)</w:t>
            </w:r>
            <w:r>
              <w:rPr>
                <w:rFonts w:ascii="Times New Roman" w:eastAsia="Times New Roman" w:hAnsi="Times New Roman" w:cs="Times New Roman"/>
                <w:sz w:val="20"/>
                <w:szCs w:val="20"/>
                <w:vertAlign w:val="superscript"/>
                <w:lang w:eastAsia="ru-RU"/>
              </w:rPr>
              <w:t>7</w:t>
            </w:r>
          </w:p>
        </w:tc>
        <w:tc>
          <w:tcPr>
            <w:tcW w:w="272" w:type="pct"/>
            <w:vMerge w:val="restar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Pr>
                <w:rFonts w:ascii="Times New Roman" w:eastAsia="Times New Roman" w:hAnsi="Times New Roman" w:cs="Times New Roman"/>
                <w:sz w:val="20"/>
                <w:szCs w:val="20"/>
                <w:lang w:eastAsia="ru-RU"/>
              </w:rPr>
              <w:t>20__</w:t>
            </w:r>
            <w:r w:rsidRPr="007E251C">
              <w:rPr>
                <w:rFonts w:ascii="Times New Roman" w:eastAsia="Times New Roman" w:hAnsi="Times New Roman" w:cs="Times New Roman"/>
                <w:sz w:val="20"/>
                <w:szCs w:val="20"/>
                <w:lang w:eastAsia="ru-RU"/>
              </w:rPr>
              <w:t xml:space="preserve">год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1 год</w:t>
            </w:r>
            <w:r w:rsidRPr="007E251C">
              <w:rPr>
                <w:rFonts w:ascii="Times New Roman" w:eastAsia="Times New Roman" w:hAnsi="Times New Roman" w:cs="Times New Roman"/>
                <w:sz w:val="20"/>
                <w:szCs w:val="20"/>
                <w:lang w:eastAsia="ru-RU"/>
              </w:rPr>
              <w:t xml:space="preserve"> за пределами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планового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периода)</w:t>
            </w:r>
            <w:r>
              <w:rPr>
                <w:rFonts w:ascii="Times New Roman" w:eastAsia="Times New Roman" w:hAnsi="Times New Roman" w:cs="Times New Roman"/>
                <w:sz w:val="20"/>
                <w:szCs w:val="20"/>
                <w:vertAlign w:val="superscript"/>
                <w:lang w:eastAsia="ru-RU"/>
              </w:rPr>
              <w:t>7</w:t>
            </w:r>
          </w:p>
        </w:tc>
        <w:tc>
          <w:tcPr>
            <w:tcW w:w="272" w:type="pct"/>
            <w:vMerge w:val="restar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Pr>
                <w:rFonts w:ascii="Times New Roman" w:eastAsia="Times New Roman" w:hAnsi="Times New Roman" w:cs="Times New Roman"/>
                <w:sz w:val="20"/>
                <w:szCs w:val="20"/>
                <w:lang w:eastAsia="ru-RU"/>
              </w:rPr>
              <w:t>20__</w:t>
            </w:r>
            <w:r w:rsidRPr="007E251C">
              <w:rPr>
                <w:rFonts w:ascii="Times New Roman" w:eastAsia="Times New Roman" w:hAnsi="Times New Roman" w:cs="Times New Roman"/>
                <w:sz w:val="20"/>
                <w:szCs w:val="20"/>
                <w:lang w:eastAsia="ru-RU"/>
              </w:rPr>
              <w:t xml:space="preserve">год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2 год</w:t>
            </w:r>
            <w:r w:rsidRPr="007E251C">
              <w:rPr>
                <w:rFonts w:ascii="Times New Roman" w:eastAsia="Times New Roman" w:hAnsi="Times New Roman" w:cs="Times New Roman"/>
                <w:sz w:val="20"/>
                <w:szCs w:val="20"/>
                <w:lang w:eastAsia="ru-RU"/>
              </w:rPr>
              <w:t xml:space="preserve"> за пределами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планового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периода)</w:t>
            </w:r>
            <w:r>
              <w:rPr>
                <w:rFonts w:ascii="Times New Roman" w:eastAsia="Times New Roman" w:hAnsi="Times New Roman" w:cs="Times New Roman"/>
                <w:sz w:val="20"/>
                <w:szCs w:val="20"/>
                <w:vertAlign w:val="superscript"/>
                <w:lang w:eastAsia="ru-RU"/>
              </w:rPr>
              <w:t>7</w:t>
            </w:r>
          </w:p>
        </w:tc>
        <w:tc>
          <w:tcPr>
            <w:tcW w:w="272" w:type="pct"/>
            <w:vMerge w:val="restart"/>
          </w:tcPr>
          <w:p w:rsidR="00426C12" w:rsidRPr="00426C12"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Pr>
                <w:rFonts w:ascii="Times New Roman" w:eastAsia="Times New Roman" w:hAnsi="Times New Roman" w:cs="Times New Roman"/>
                <w:sz w:val="20"/>
                <w:szCs w:val="20"/>
                <w:lang w:eastAsia="ru-RU"/>
              </w:rPr>
              <w:t>20__</w:t>
            </w:r>
            <w:r w:rsidRPr="007E251C">
              <w:rPr>
                <w:rFonts w:ascii="Times New Roman" w:eastAsia="Times New Roman" w:hAnsi="Times New Roman" w:cs="Times New Roman"/>
                <w:sz w:val="20"/>
                <w:szCs w:val="20"/>
                <w:lang w:eastAsia="ru-RU"/>
              </w:rPr>
              <w:t xml:space="preserve">год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год</w:t>
            </w:r>
            <w:r w:rsidRPr="007E251C">
              <w:rPr>
                <w:rFonts w:ascii="Times New Roman" w:eastAsia="Times New Roman" w:hAnsi="Times New Roman" w:cs="Times New Roman"/>
                <w:sz w:val="20"/>
                <w:szCs w:val="20"/>
                <w:lang w:eastAsia="ru-RU"/>
              </w:rPr>
              <w:t xml:space="preserve"> за пределами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планового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периода)</w:t>
            </w:r>
            <w:r>
              <w:rPr>
                <w:rFonts w:ascii="Times New Roman" w:eastAsia="Times New Roman" w:hAnsi="Times New Roman" w:cs="Times New Roman"/>
                <w:sz w:val="20"/>
                <w:szCs w:val="20"/>
                <w:vertAlign w:val="superscript"/>
                <w:lang w:eastAsia="ru-RU"/>
              </w:rPr>
              <w:t>7</w:t>
            </w:r>
          </w:p>
        </w:tc>
        <w:tc>
          <w:tcPr>
            <w:tcW w:w="434"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2" w:type="pct"/>
            <w:vMerge w:val="restart"/>
          </w:tcPr>
          <w:p w:rsidR="00426C12" w:rsidRPr="00426C12"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E251C">
              <w:rPr>
                <w:rFonts w:ascii="Times New Roman" w:eastAsia="Times New Roman" w:hAnsi="Times New Roman" w:cs="Times New Roman"/>
                <w:sz w:val="20"/>
                <w:szCs w:val="20"/>
                <w:lang w:eastAsia="ru-RU"/>
              </w:rPr>
              <w:t>20__ год (очередной финансовый год)</w:t>
            </w:r>
            <w:r>
              <w:rPr>
                <w:rFonts w:ascii="Times New Roman" w:eastAsia="Times New Roman" w:hAnsi="Times New Roman" w:cs="Times New Roman"/>
                <w:sz w:val="20"/>
                <w:szCs w:val="20"/>
                <w:vertAlign w:val="superscript"/>
                <w:lang w:eastAsia="ru-RU"/>
              </w:rPr>
              <w:t>8</w:t>
            </w:r>
          </w:p>
        </w:tc>
        <w:tc>
          <w:tcPr>
            <w:tcW w:w="264" w:type="pct"/>
            <w:vMerge w:val="restart"/>
          </w:tcPr>
          <w:p w:rsidR="00426C12" w:rsidRPr="00426C12"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E251C">
              <w:rPr>
                <w:rFonts w:ascii="Times New Roman" w:eastAsia="Times New Roman" w:hAnsi="Times New Roman" w:cs="Times New Roman"/>
                <w:sz w:val="20"/>
                <w:szCs w:val="20"/>
                <w:lang w:eastAsia="ru-RU"/>
              </w:rPr>
              <w:t xml:space="preserve">20__ год (1-й год планового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периода)</w:t>
            </w:r>
            <w:r>
              <w:rPr>
                <w:rFonts w:ascii="Times New Roman" w:eastAsia="Times New Roman" w:hAnsi="Times New Roman" w:cs="Times New Roman"/>
                <w:sz w:val="20"/>
                <w:szCs w:val="20"/>
                <w:vertAlign w:val="superscript"/>
                <w:lang w:eastAsia="ru-RU"/>
              </w:rPr>
              <w:t>8</w:t>
            </w:r>
          </w:p>
        </w:tc>
        <w:tc>
          <w:tcPr>
            <w:tcW w:w="264" w:type="pct"/>
            <w:vMerge w:val="restart"/>
          </w:tcPr>
          <w:p w:rsidR="00426C12" w:rsidRPr="00426C12"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7E251C">
              <w:rPr>
                <w:rFonts w:ascii="Times New Roman" w:eastAsia="Times New Roman" w:hAnsi="Times New Roman" w:cs="Times New Roman"/>
                <w:sz w:val="20"/>
                <w:szCs w:val="20"/>
                <w:lang w:eastAsia="ru-RU"/>
              </w:rPr>
              <w:t xml:space="preserve">20__ год (2-й год планового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периода)</w:t>
            </w:r>
            <w:r>
              <w:rPr>
                <w:rFonts w:ascii="Times New Roman" w:eastAsia="Times New Roman" w:hAnsi="Times New Roman" w:cs="Times New Roman"/>
                <w:sz w:val="20"/>
                <w:szCs w:val="20"/>
                <w:vertAlign w:val="superscript"/>
                <w:lang w:eastAsia="ru-RU"/>
              </w:rPr>
              <w:t>8</w:t>
            </w:r>
          </w:p>
        </w:tc>
        <w:tc>
          <w:tcPr>
            <w:tcW w:w="272" w:type="pct"/>
            <w:vMerge w:val="restart"/>
          </w:tcPr>
          <w:p w:rsidR="00426C12" w:rsidRPr="00426C12" w:rsidRDefault="00426C12" w:rsidP="00A17657">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Pr>
                <w:rFonts w:ascii="Times New Roman" w:eastAsia="Times New Roman" w:hAnsi="Times New Roman" w:cs="Times New Roman"/>
                <w:sz w:val="20"/>
                <w:szCs w:val="20"/>
                <w:lang w:eastAsia="ru-RU"/>
              </w:rPr>
              <w:t xml:space="preserve">20__ </w:t>
            </w:r>
            <w:r w:rsidRPr="007E251C">
              <w:rPr>
                <w:rFonts w:ascii="Times New Roman" w:eastAsia="Times New Roman" w:hAnsi="Times New Roman" w:cs="Times New Roman"/>
                <w:sz w:val="20"/>
                <w:szCs w:val="20"/>
                <w:lang w:eastAsia="ru-RU"/>
              </w:rPr>
              <w:t xml:space="preserve">год </w:t>
            </w:r>
            <w:proofErr w:type="gramStart"/>
            <w:r w:rsidRPr="007E251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proofErr w:type="gramEnd"/>
            <w:r>
              <w:rPr>
                <w:rFonts w:ascii="Times New Roman" w:eastAsia="Times New Roman" w:hAnsi="Times New Roman" w:cs="Times New Roman"/>
                <w:sz w:val="20"/>
                <w:szCs w:val="20"/>
                <w:lang w:eastAsia="ru-RU"/>
              </w:rPr>
              <w:t>1 год</w:t>
            </w:r>
            <w:r w:rsidRPr="007E251C">
              <w:rPr>
                <w:rFonts w:ascii="Times New Roman" w:eastAsia="Times New Roman" w:hAnsi="Times New Roman" w:cs="Times New Roman"/>
                <w:sz w:val="20"/>
                <w:szCs w:val="20"/>
                <w:lang w:eastAsia="ru-RU"/>
              </w:rPr>
              <w:t xml:space="preserve"> за пределами планового периода)</w:t>
            </w:r>
            <w:r>
              <w:rPr>
                <w:rFonts w:ascii="Times New Roman" w:eastAsia="Times New Roman" w:hAnsi="Times New Roman" w:cs="Times New Roman"/>
                <w:sz w:val="20"/>
                <w:szCs w:val="20"/>
                <w:vertAlign w:val="superscript"/>
                <w:lang w:eastAsia="ru-RU"/>
              </w:rPr>
              <w:t>8</w:t>
            </w:r>
          </w:p>
        </w:tc>
        <w:tc>
          <w:tcPr>
            <w:tcW w:w="272" w:type="pct"/>
            <w:vMerge w:val="restart"/>
          </w:tcPr>
          <w:p w:rsidR="00426C12" w:rsidRPr="00426C12" w:rsidRDefault="00426C12" w:rsidP="00A17657">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Pr>
                <w:rFonts w:ascii="Times New Roman" w:eastAsia="Times New Roman" w:hAnsi="Times New Roman" w:cs="Times New Roman"/>
                <w:sz w:val="20"/>
                <w:szCs w:val="20"/>
                <w:lang w:eastAsia="ru-RU"/>
              </w:rPr>
              <w:t>20__</w:t>
            </w:r>
            <w:r w:rsidRPr="007E251C">
              <w:rPr>
                <w:rFonts w:ascii="Times New Roman" w:eastAsia="Times New Roman" w:hAnsi="Times New Roman" w:cs="Times New Roman"/>
                <w:sz w:val="20"/>
                <w:szCs w:val="20"/>
                <w:lang w:eastAsia="ru-RU"/>
              </w:rPr>
              <w:t xml:space="preserve">год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2 год</w:t>
            </w:r>
            <w:r w:rsidRPr="007E251C">
              <w:rPr>
                <w:rFonts w:ascii="Times New Roman" w:eastAsia="Times New Roman" w:hAnsi="Times New Roman" w:cs="Times New Roman"/>
                <w:sz w:val="20"/>
                <w:szCs w:val="20"/>
                <w:lang w:eastAsia="ru-RU"/>
              </w:rPr>
              <w:t xml:space="preserve"> за пределами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планового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периода)</w:t>
            </w:r>
            <w:r>
              <w:rPr>
                <w:rFonts w:ascii="Times New Roman" w:eastAsia="Times New Roman" w:hAnsi="Times New Roman" w:cs="Times New Roman"/>
                <w:sz w:val="20"/>
                <w:szCs w:val="20"/>
                <w:vertAlign w:val="superscript"/>
                <w:lang w:eastAsia="ru-RU"/>
              </w:rPr>
              <w:t>8</w:t>
            </w:r>
          </w:p>
        </w:tc>
        <w:tc>
          <w:tcPr>
            <w:tcW w:w="272" w:type="pct"/>
            <w:vMerge w:val="restar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20__</w:t>
            </w:r>
            <w:r w:rsidRPr="007E251C">
              <w:rPr>
                <w:rFonts w:ascii="Times New Roman" w:eastAsia="Times New Roman" w:hAnsi="Times New Roman" w:cs="Times New Roman"/>
                <w:sz w:val="20"/>
                <w:szCs w:val="20"/>
                <w:lang w:eastAsia="ru-RU"/>
              </w:rPr>
              <w:t xml:space="preserve">год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год</w:t>
            </w:r>
            <w:r w:rsidRPr="007E251C">
              <w:rPr>
                <w:rFonts w:ascii="Times New Roman" w:eastAsia="Times New Roman" w:hAnsi="Times New Roman" w:cs="Times New Roman"/>
                <w:sz w:val="20"/>
                <w:szCs w:val="20"/>
                <w:lang w:eastAsia="ru-RU"/>
              </w:rPr>
              <w:t xml:space="preserve"> за пределами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 xml:space="preserve">планового </w:t>
            </w:r>
            <w:r>
              <w:rPr>
                <w:rFonts w:ascii="Times New Roman" w:eastAsia="Times New Roman" w:hAnsi="Times New Roman" w:cs="Times New Roman"/>
                <w:sz w:val="20"/>
                <w:szCs w:val="20"/>
                <w:lang w:eastAsia="ru-RU"/>
              </w:rPr>
              <w:br/>
            </w:r>
            <w:r w:rsidRPr="007E251C">
              <w:rPr>
                <w:rFonts w:ascii="Times New Roman" w:eastAsia="Times New Roman" w:hAnsi="Times New Roman" w:cs="Times New Roman"/>
                <w:sz w:val="20"/>
                <w:szCs w:val="20"/>
                <w:lang w:eastAsia="ru-RU"/>
              </w:rPr>
              <w:t>периода)</w:t>
            </w:r>
            <w:r>
              <w:rPr>
                <w:rFonts w:ascii="Times New Roman" w:eastAsia="Times New Roman" w:hAnsi="Times New Roman" w:cs="Times New Roman"/>
                <w:sz w:val="20"/>
                <w:szCs w:val="20"/>
                <w:vertAlign w:val="superscript"/>
                <w:lang w:eastAsia="ru-RU"/>
              </w:rPr>
              <w:t>8</w:t>
            </w:r>
          </w:p>
        </w:tc>
      </w:tr>
      <w:tr w:rsidR="00426C12" w:rsidRPr="007E251C" w:rsidTr="000C01FA">
        <w:tc>
          <w:tcPr>
            <w:tcW w:w="316" w:type="pct"/>
            <w:vMerge/>
          </w:tcPr>
          <w:p w:rsidR="00426C12" w:rsidRPr="007E251C" w:rsidRDefault="00426C12"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65" w:type="pct"/>
            <w:vMerge/>
          </w:tcPr>
          <w:p w:rsidR="00426C12" w:rsidRPr="007E251C" w:rsidRDefault="00426C12"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14" w:type="pct"/>
          </w:tcPr>
          <w:p w:rsidR="00426C12" w:rsidRPr="007E251C" w:rsidRDefault="00426C12" w:rsidP="00E706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 xml:space="preserve">наименование </w:t>
            </w:r>
            <w:r>
              <w:rPr>
                <w:rFonts w:ascii="Times New Roman" w:eastAsia="Times New Roman" w:hAnsi="Times New Roman" w:cs="Times New Roman"/>
                <w:vertAlign w:val="superscript"/>
                <w:lang w:eastAsia="ru-RU"/>
              </w:rPr>
              <w:t>2</w:t>
            </w:r>
          </w:p>
        </w:tc>
        <w:tc>
          <w:tcPr>
            <w:tcW w:w="259" w:type="pct"/>
          </w:tcPr>
          <w:p w:rsidR="00426C12" w:rsidRPr="007E251C" w:rsidRDefault="00426C12" w:rsidP="00E706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код по</w:t>
            </w:r>
            <w:r>
              <w:rPr>
                <w:rFonts w:ascii="Times New Roman" w:eastAsia="Times New Roman" w:hAnsi="Times New Roman" w:cs="Times New Roman"/>
                <w:lang w:eastAsia="ru-RU"/>
              </w:rPr>
              <w:br/>
            </w:r>
            <w:r w:rsidRPr="007E251C">
              <w:rPr>
                <w:rFonts w:ascii="Times New Roman" w:eastAsia="Times New Roman" w:hAnsi="Times New Roman" w:cs="Times New Roman"/>
                <w:lang w:eastAsia="ru-RU"/>
              </w:rPr>
              <w:t xml:space="preserve"> </w:t>
            </w:r>
            <w:hyperlink r:id="rId10" w:history="1">
              <w:r w:rsidRPr="007E251C">
                <w:rPr>
                  <w:rFonts w:ascii="Times New Roman" w:eastAsia="Times New Roman" w:hAnsi="Times New Roman" w:cs="Times New Roman"/>
                  <w:lang w:eastAsia="ru-RU"/>
                </w:rPr>
                <w:t>ОКЕИ</w:t>
              </w:r>
            </w:hyperlink>
            <w:r w:rsidRPr="007E251C">
              <w:rPr>
                <w:rFonts w:ascii="Times New Roman" w:eastAsia="Times New Roman" w:hAnsi="Times New Roman" w:cs="Times New Roman"/>
                <w:lang w:eastAsia="ru-RU"/>
              </w:rPr>
              <w:t xml:space="preserve"> </w:t>
            </w:r>
            <w:r>
              <w:rPr>
                <w:rFonts w:ascii="Times New Roman" w:eastAsia="Times New Roman" w:hAnsi="Times New Roman" w:cs="Times New Roman"/>
                <w:vertAlign w:val="superscript"/>
                <w:lang w:eastAsia="ru-RU"/>
              </w:rPr>
              <w:t>2</w:t>
            </w:r>
          </w:p>
        </w:tc>
        <w:tc>
          <w:tcPr>
            <w:tcW w:w="312"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34"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2"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vMerge/>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426C12" w:rsidRPr="007E251C" w:rsidTr="000C01FA">
        <w:tc>
          <w:tcPr>
            <w:tcW w:w="316"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1</w:t>
            </w:r>
          </w:p>
        </w:tc>
        <w:tc>
          <w:tcPr>
            <w:tcW w:w="365"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2</w:t>
            </w:r>
          </w:p>
        </w:tc>
        <w:tc>
          <w:tcPr>
            <w:tcW w:w="31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3</w:t>
            </w:r>
          </w:p>
        </w:tc>
        <w:tc>
          <w:tcPr>
            <w:tcW w:w="259"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4</w:t>
            </w:r>
          </w:p>
        </w:tc>
        <w:tc>
          <w:tcPr>
            <w:tcW w:w="31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5</w:t>
            </w: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6</w:t>
            </w: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7</w:t>
            </w: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8</w:t>
            </w: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34" w:type="pc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312" w:type="pc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1</w:t>
            </w:r>
            <w:r>
              <w:rPr>
                <w:rFonts w:ascii="Times New Roman" w:eastAsia="Times New Roman" w:hAnsi="Times New Roman" w:cs="Times New Roman"/>
                <w:lang w:eastAsia="ru-RU"/>
              </w:rPr>
              <w:t>2</w:t>
            </w:r>
          </w:p>
        </w:tc>
        <w:tc>
          <w:tcPr>
            <w:tcW w:w="264" w:type="pc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1</w:t>
            </w:r>
            <w:r>
              <w:rPr>
                <w:rFonts w:ascii="Times New Roman" w:eastAsia="Times New Roman" w:hAnsi="Times New Roman" w:cs="Times New Roman"/>
                <w:lang w:eastAsia="ru-RU"/>
              </w:rPr>
              <w:t>3</w:t>
            </w:r>
          </w:p>
        </w:tc>
        <w:tc>
          <w:tcPr>
            <w:tcW w:w="264" w:type="pc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1</w:t>
            </w:r>
            <w:r>
              <w:rPr>
                <w:rFonts w:ascii="Times New Roman" w:eastAsia="Times New Roman" w:hAnsi="Times New Roman" w:cs="Times New Roman"/>
                <w:lang w:eastAsia="ru-RU"/>
              </w:rPr>
              <w:t>4</w:t>
            </w:r>
          </w:p>
        </w:tc>
        <w:tc>
          <w:tcPr>
            <w:tcW w:w="272" w:type="pc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E251C">
              <w:rPr>
                <w:rFonts w:ascii="Times New Roman" w:eastAsia="Times New Roman" w:hAnsi="Times New Roman" w:cs="Times New Roman"/>
                <w:lang w:eastAsia="ru-RU"/>
              </w:rPr>
              <w:t>1</w:t>
            </w:r>
            <w:r>
              <w:rPr>
                <w:rFonts w:ascii="Times New Roman" w:eastAsia="Times New Roman" w:hAnsi="Times New Roman" w:cs="Times New Roman"/>
                <w:lang w:eastAsia="ru-RU"/>
              </w:rPr>
              <w:t>5</w:t>
            </w:r>
          </w:p>
        </w:tc>
        <w:tc>
          <w:tcPr>
            <w:tcW w:w="272" w:type="pc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72" w:type="pct"/>
          </w:tcPr>
          <w:p w:rsidR="00426C12" w:rsidRPr="007E251C" w:rsidRDefault="00426C12" w:rsidP="00426C12">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r>
      <w:tr w:rsidR="00426C12" w:rsidRPr="007E251C" w:rsidTr="000C01FA">
        <w:tc>
          <w:tcPr>
            <w:tcW w:w="316"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65"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9"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3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426C12" w:rsidRPr="007E251C" w:rsidTr="000C01FA">
        <w:tc>
          <w:tcPr>
            <w:tcW w:w="316" w:type="pct"/>
          </w:tcPr>
          <w:p w:rsidR="00426C12" w:rsidRPr="007E251C" w:rsidRDefault="00426C12" w:rsidP="000E4985">
            <w:pPr>
              <w:widowControl w:val="0"/>
              <w:autoSpaceDE w:val="0"/>
              <w:autoSpaceDN w:val="0"/>
              <w:adjustRightInd w:val="0"/>
              <w:spacing w:after="0" w:line="240" w:lineRule="auto"/>
              <w:ind w:firstLine="540"/>
              <w:jc w:val="both"/>
              <w:rPr>
                <w:rFonts w:ascii="Times New Roman" w:eastAsia="Times New Roman" w:hAnsi="Times New Roman" w:cs="Times New Roman"/>
                <w:lang w:eastAsia="ru-RU"/>
              </w:rPr>
            </w:pPr>
          </w:p>
        </w:tc>
        <w:tc>
          <w:tcPr>
            <w:tcW w:w="365"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59"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3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1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64"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2" w:type="pct"/>
          </w:tcPr>
          <w:p w:rsidR="00426C12" w:rsidRPr="007E251C" w:rsidRDefault="00426C12" w:rsidP="000E4985">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bl>
    <w:p w:rsidR="00DC2814" w:rsidRPr="007E251C" w:rsidRDefault="00350D04" w:rsidP="00DC2814">
      <w:pPr>
        <w:spacing w:after="0" w:line="259"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w:t>
      </w:r>
    </w:p>
    <w:p w:rsidR="007F5029" w:rsidRDefault="00E70664" w:rsidP="007F5029">
      <w:pPr>
        <w:spacing w:after="0" w:line="240" w:lineRule="auto"/>
        <w:ind w:firstLine="709"/>
        <w:jc w:val="both"/>
        <w:rPr>
          <w:rFonts w:ascii="Times New Roman" w:eastAsia="Calibri" w:hAnsi="Times New Roman" w:cs="Times New Roman"/>
          <w:sz w:val="20"/>
          <w:szCs w:val="20"/>
        </w:rPr>
      </w:pPr>
      <w:r w:rsidRPr="00923ACA">
        <w:rPr>
          <w:rFonts w:ascii="Times New Roman" w:eastAsia="Calibri" w:hAnsi="Times New Roman" w:cs="Times New Roman"/>
          <w:sz w:val="20"/>
          <w:szCs w:val="20"/>
          <w:vertAlign w:val="superscript"/>
        </w:rPr>
        <w:t>6</w:t>
      </w:r>
      <w:proofErr w:type="gramStart"/>
      <w:r w:rsidR="00426C12" w:rsidRPr="00923ACA">
        <w:rPr>
          <w:rFonts w:ascii="Times New Roman" w:eastAsia="Calibri" w:hAnsi="Times New Roman" w:cs="Times New Roman"/>
          <w:sz w:val="20"/>
          <w:szCs w:val="20"/>
          <w:vertAlign w:val="superscript"/>
        </w:rPr>
        <w:t xml:space="preserve"> </w:t>
      </w:r>
      <w:r w:rsidR="00426C12" w:rsidRPr="00923ACA">
        <w:rPr>
          <w:rFonts w:ascii="Times New Roman" w:eastAsia="Calibri" w:hAnsi="Times New Roman" w:cs="Times New Roman"/>
          <w:sz w:val="20"/>
          <w:szCs w:val="20"/>
        </w:rPr>
        <w:t>З</w:t>
      </w:r>
      <w:proofErr w:type="gramEnd"/>
      <w:r w:rsidR="00426C12" w:rsidRPr="00923ACA">
        <w:rPr>
          <w:rFonts w:ascii="Times New Roman" w:eastAsia="Calibri" w:hAnsi="Times New Roman" w:cs="Times New Roman"/>
          <w:sz w:val="20"/>
          <w:szCs w:val="20"/>
        </w:rPr>
        <w:t>аполняется в</w:t>
      </w:r>
      <w:r w:rsidR="00426C12" w:rsidRPr="00923ACA">
        <w:rPr>
          <w:rFonts w:ascii="Times New Roman" w:eastAsia="Calibri" w:hAnsi="Times New Roman" w:cs="Times New Roman"/>
          <w:sz w:val="20"/>
          <w:szCs w:val="20"/>
          <w:vertAlign w:val="superscript"/>
        </w:rPr>
        <w:t xml:space="preserve"> </w:t>
      </w:r>
      <w:r w:rsidR="00426C12" w:rsidRPr="00923ACA">
        <w:rPr>
          <w:rFonts w:ascii="Times New Roman" w:hAnsi="Times New Roman" w:cs="Times New Roman"/>
          <w:sz w:val="20"/>
          <w:szCs w:val="20"/>
        </w:rPr>
        <w:t xml:space="preserve">соответствии с установленным законодательством Российской Федерации сроком (предельным сроком) оказания </w:t>
      </w:r>
      <w:r w:rsidR="00923ACA" w:rsidRPr="00923ACA">
        <w:rPr>
          <w:rFonts w:ascii="Times New Roman" w:hAnsi="Times New Roman" w:cs="Times New Roman"/>
          <w:sz w:val="20"/>
          <w:szCs w:val="20"/>
        </w:rPr>
        <w:t>муниципальной</w:t>
      </w:r>
      <w:r w:rsidR="00426C12" w:rsidRPr="00923ACA">
        <w:rPr>
          <w:rFonts w:ascii="Times New Roman" w:hAnsi="Times New Roman" w:cs="Times New Roman"/>
          <w:sz w:val="20"/>
          <w:szCs w:val="20"/>
        </w:rPr>
        <w:t xml:space="preserve"> </w:t>
      </w:r>
      <w:r w:rsidR="00426C12" w:rsidRPr="00923ACA">
        <w:rPr>
          <w:rFonts w:ascii="Times New Roman" w:eastAsia="Times New Roman" w:hAnsi="Times New Roman" w:cs="Times New Roman"/>
          <w:sz w:val="20"/>
          <w:szCs w:val="20"/>
          <w:lang w:eastAsia="ru-RU"/>
        </w:rPr>
        <w:t>Услуги (Услуг)</w:t>
      </w:r>
      <w:r w:rsidR="00817EA6" w:rsidRPr="00923ACA">
        <w:rPr>
          <w:rFonts w:ascii="Times New Roman" w:eastAsia="Times New Roman" w:hAnsi="Times New Roman" w:cs="Times New Roman"/>
          <w:sz w:val="20"/>
          <w:szCs w:val="20"/>
          <w:lang w:eastAsia="ru-RU"/>
        </w:rPr>
        <w:t>.</w:t>
      </w:r>
    </w:p>
    <w:p w:rsidR="007F5029" w:rsidRDefault="00426C12" w:rsidP="007F5029">
      <w:pPr>
        <w:spacing w:after="0" w:line="240" w:lineRule="auto"/>
        <w:ind w:firstLine="709"/>
        <w:jc w:val="both"/>
        <w:rPr>
          <w:rFonts w:ascii="Times New Roman" w:hAnsi="Times New Roman" w:cs="Times New Roman"/>
          <w:sz w:val="20"/>
          <w:szCs w:val="20"/>
        </w:rPr>
      </w:pPr>
      <w:r w:rsidRPr="00817EA6">
        <w:rPr>
          <w:rFonts w:ascii="Times New Roman" w:eastAsia="Calibri" w:hAnsi="Times New Roman" w:cs="Times New Roman"/>
          <w:sz w:val="20"/>
          <w:szCs w:val="20"/>
          <w:vertAlign w:val="superscript"/>
        </w:rPr>
        <w:t>7</w:t>
      </w:r>
      <w:r w:rsidR="0066098D" w:rsidRPr="00817EA6">
        <w:rPr>
          <w:rFonts w:ascii="Times New Roman" w:eastAsia="Calibri" w:hAnsi="Times New Roman" w:cs="Times New Roman"/>
          <w:sz w:val="20"/>
          <w:szCs w:val="20"/>
          <w:vertAlign w:val="superscript"/>
        </w:rPr>
        <w:t xml:space="preserve"> </w:t>
      </w:r>
      <w:r w:rsidR="006B2358" w:rsidRPr="00817EA6">
        <w:rPr>
          <w:rFonts w:ascii="Times New Roman" w:hAnsi="Times New Roman" w:cs="Times New Roman"/>
          <w:sz w:val="20"/>
          <w:szCs w:val="20"/>
        </w:rPr>
        <w:t>Г</w:t>
      </w:r>
      <w:r w:rsidR="00DC2814" w:rsidRPr="00817EA6">
        <w:rPr>
          <w:rFonts w:ascii="Times New Roman" w:hAnsi="Times New Roman" w:cs="Times New Roman"/>
          <w:sz w:val="20"/>
          <w:szCs w:val="20"/>
        </w:rPr>
        <w:t>рафы 5-</w:t>
      </w:r>
      <w:r w:rsidRPr="00817EA6">
        <w:rPr>
          <w:rFonts w:ascii="Times New Roman" w:hAnsi="Times New Roman" w:cs="Times New Roman"/>
          <w:sz w:val="20"/>
          <w:szCs w:val="20"/>
        </w:rPr>
        <w:t>10</w:t>
      </w:r>
      <w:r w:rsidR="00DC2814" w:rsidRPr="00817EA6">
        <w:rPr>
          <w:rFonts w:ascii="Times New Roman" w:hAnsi="Times New Roman" w:cs="Times New Roman"/>
          <w:sz w:val="20"/>
          <w:szCs w:val="20"/>
        </w:rPr>
        <w:t xml:space="preserve"> </w:t>
      </w:r>
      <w:r w:rsidR="006B2358" w:rsidRPr="00817EA6">
        <w:rPr>
          <w:rFonts w:ascii="Times New Roman" w:hAnsi="Times New Roman" w:cs="Times New Roman"/>
          <w:sz w:val="20"/>
          <w:szCs w:val="20"/>
        </w:rPr>
        <w:t>заполняются:</w:t>
      </w:r>
    </w:p>
    <w:p w:rsidR="007F5029" w:rsidRDefault="006B2358" w:rsidP="007F5029">
      <w:pPr>
        <w:spacing w:after="0" w:line="240" w:lineRule="auto"/>
        <w:ind w:firstLine="709"/>
        <w:jc w:val="both"/>
        <w:rPr>
          <w:rFonts w:ascii="Times New Roman" w:eastAsia="Times New Roman" w:hAnsi="Times New Roman" w:cs="Times New Roman"/>
          <w:sz w:val="20"/>
          <w:szCs w:val="20"/>
          <w:lang w:eastAsia="ru-RU"/>
        </w:rPr>
      </w:pPr>
      <w:r w:rsidRPr="007740A5">
        <w:rPr>
          <w:rFonts w:ascii="Times New Roman" w:eastAsia="Times New Roman" w:hAnsi="Times New Roman" w:cs="Times New Roman"/>
          <w:sz w:val="20"/>
          <w:szCs w:val="20"/>
          <w:lang w:eastAsia="ru-RU"/>
        </w:rPr>
        <w:t>на основании сформированной в соответствии с Положением № 183 информации о предельном объеме оказания Услуги (Услуг), заявленном исполнителем услуг при включении в реестр исполнителей услуг, в случае, предусмотренном пунктом 1 части 6 статьи 9 Федерального закона;</w:t>
      </w:r>
    </w:p>
    <w:p w:rsidR="007F5029" w:rsidRDefault="006B2358" w:rsidP="007F5029">
      <w:pPr>
        <w:spacing w:after="0" w:line="240" w:lineRule="auto"/>
        <w:ind w:firstLine="709"/>
        <w:jc w:val="both"/>
        <w:rPr>
          <w:rFonts w:ascii="Times New Roman" w:hAnsi="Times New Roman" w:cs="Times New Roman"/>
          <w:sz w:val="20"/>
          <w:szCs w:val="20"/>
        </w:rPr>
      </w:pPr>
      <w:r w:rsidRPr="007740A5">
        <w:rPr>
          <w:rFonts w:ascii="Times New Roman" w:eastAsia="Times New Roman" w:hAnsi="Times New Roman" w:cs="Times New Roman"/>
          <w:sz w:val="20"/>
          <w:szCs w:val="20"/>
          <w:lang w:eastAsia="ru-RU"/>
        </w:rPr>
        <w:t>на основании протокола рассмотрения и оценки предложений или рассмотрения единственного предложения</w:t>
      </w:r>
      <w:r w:rsidRPr="00817EA6">
        <w:rPr>
          <w:rFonts w:ascii="Times New Roman" w:eastAsia="Times New Roman" w:hAnsi="Times New Roman" w:cs="Times New Roman"/>
          <w:sz w:val="20"/>
          <w:szCs w:val="20"/>
          <w:lang w:eastAsia="ru-RU"/>
        </w:rPr>
        <w:t>, в случае, предусмотренном пунктом 2 части 6 статьи 9 Федерального закона.</w:t>
      </w:r>
    </w:p>
    <w:p w:rsidR="007F5029" w:rsidRDefault="00426C12" w:rsidP="007F5029">
      <w:pPr>
        <w:spacing w:after="0" w:line="240" w:lineRule="auto"/>
        <w:ind w:firstLine="709"/>
        <w:jc w:val="both"/>
        <w:rPr>
          <w:rFonts w:ascii="Times New Roman" w:eastAsia="Calibri" w:hAnsi="Times New Roman" w:cs="Times New Roman"/>
          <w:sz w:val="28"/>
          <w:szCs w:val="28"/>
        </w:rPr>
      </w:pPr>
      <w:r w:rsidRPr="00817EA6">
        <w:rPr>
          <w:rFonts w:ascii="Times New Roman" w:hAnsi="Times New Roman" w:cs="Times New Roman"/>
          <w:sz w:val="20"/>
          <w:szCs w:val="20"/>
          <w:vertAlign w:val="superscript"/>
        </w:rPr>
        <w:t>8</w:t>
      </w:r>
      <w:proofErr w:type="gramStart"/>
      <w:r w:rsidR="0066098D" w:rsidRPr="00817EA6">
        <w:rPr>
          <w:rFonts w:ascii="Times New Roman" w:hAnsi="Times New Roman" w:cs="Times New Roman"/>
          <w:sz w:val="20"/>
          <w:szCs w:val="20"/>
          <w:vertAlign w:val="superscript"/>
        </w:rPr>
        <w:t xml:space="preserve"> </w:t>
      </w:r>
      <w:r w:rsidR="00DC2814" w:rsidRPr="00817EA6">
        <w:rPr>
          <w:rFonts w:ascii="Times New Roman" w:hAnsi="Times New Roman" w:cs="Times New Roman"/>
          <w:sz w:val="20"/>
          <w:szCs w:val="20"/>
        </w:rPr>
        <w:t>У</w:t>
      </w:r>
      <w:proofErr w:type="gramEnd"/>
      <w:r w:rsidR="00DC2814" w:rsidRPr="00817EA6">
        <w:rPr>
          <w:rFonts w:ascii="Times New Roman" w:hAnsi="Times New Roman" w:cs="Times New Roman"/>
          <w:sz w:val="20"/>
          <w:szCs w:val="20"/>
        </w:rPr>
        <w:t>казывается значение нормативных затрат на оказание Услуги (Услуг), определенных в соответствии с порядком определения нормативных затрат на оказание Услуги (Услуг), утвержденны</w:t>
      </w:r>
      <w:r w:rsidR="00FC260E">
        <w:rPr>
          <w:rFonts w:ascii="Times New Roman" w:hAnsi="Times New Roman" w:cs="Times New Roman"/>
          <w:sz w:val="20"/>
          <w:szCs w:val="20"/>
        </w:rPr>
        <w:t>м</w:t>
      </w:r>
      <w:r w:rsidR="00DC2814" w:rsidRPr="00817EA6">
        <w:rPr>
          <w:rFonts w:ascii="Times New Roman" w:hAnsi="Times New Roman" w:cs="Times New Roman"/>
          <w:sz w:val="20"/>
          <w:szCs w:val="20"/>
        </w:rPr>
        <w:t xml:space="preserve"> в соответствии с бюджетным законодательством </w:t>
      </w:r>
      <w:r w:rsidR="00DC2814" w:rsidRPr="007740A5">
        <w:rPr>
          <w:rFonts w:ascii="Times New Roman" w:hAnsi="Times New Roman" w:cs="Times New Roman"/>
          <w:sz w:val="20"/>
          <w:szCs w:val="20"/>
        </w:rPr>
        <w:t>Российской Федерации.</w:t>
      </w:r>
    </w:p>
    <w:p w:rsidR="00DC2814" w:rsidRPr="007E251C" w:rsidRDefault="00DC2814" w:rsidP="000E4985">
      <w:pPr>
        <w:spacing w:after="0" w:line="259" w:lineRule="auto"/>
        <w:jc w:val="center"/>
        <w:rPr>
          <w:rFonts w:ascii="Times New Roman" w:eastAsia="Calibri" w:hAnsi="Times New Roman" w:cs="Times New Roman"/>
          <w:sz w:val="28"/>
          <w:szCs w:val="28"/>
        </w:rPr>
        <w:sectPr w:rsidR="00DC2814" w:rsidRPr="007E251C" w:rsidSect="000C01FA">
          <w:footnotePr>
            <w:numRestart w:val="eachSect"/>
          </w:footnotePr>
          <w:endnotePr>
            <w:numFmt w:val="decimal"/>
            <w:numRestart w:val="eachSect"/>
          </w:endnotePr>
          <w:pgSz w:w="16838" w:h="11906" w:orient="landscape"/>
          <w:pgMar w:top="1134" w:right="1134" w:bottom="567" w:left="1134" w:header="709" w:footer="709" w:gutter="0"/>
          <w:pgNumType w:start="3"/>
          <w:cols w:space="708"/>
          <w:docGrid w:linePitch="360"/>
        </w:sectPr>
      </w:pPr>
    </w:p>
    <w:p w:rsidR="00F9778C" w:rsidRPr="00923ACA" w:rsidRDefault="00F9778C" w:rsidP="000E498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3ACA">
        <w:rPr>
          <w:rFonts w:ascii="Times New Roman" w:eastAsia="Times New Roman" w:hAnsi="Times New Roman" w:cs="Times New Roman"/>
          <w:sz w:val="24"/>
          <w:szCs w:val="24"/>
          <w:lang w:eastAsia="ru-RU"/>
        </w:rPr>
        <w:lastRenderedPageBreak/>
        <w:t>3. Предельные цены (тарифы) на оплату Услуги (услуг) потребителем услуг в случаях, если законодательством Российской Федерации предусмотрено ее оказание на частично платной основе, или порядок установления предельных цен (тарифов) на оплату Услуги (Услуг) потребителем услуг сверх объема финансового обеспечения, предоставляемого в соответствии с Соглашением</w:t>
      </w:r>
    </w:p>
    <w:tbl>
      <w:tblPr>
        <w:tblStyle w:val="af8"/>
        <w:tblW w:w="5000" w:type="pct"/>
        <w:tblLook w:val="04A0"/>
      </w:tblPr>
      <w:tblGrid>
        <w:gridCol w:w="1756"/>
        <w:gridCol w:w="1937"/>
        <w:gridCol w:w="1482"/>
        <w:gridCol w:w="1482"/>
        <w:gridCol w:w="1816"/>
        <w:gridCol w:w="1700"/>
        <w:gridCol w:w="1842"/>
        <w:gridCol w:w="2771"/>
      </w:tblGrid>
      <w:tr w:rsidR="00B93777" w:rsidRPr="007E251C" w:rsidTr="000C01FA">
        <w:tc>
          <w:tcPr>
            <w:tcW w:w="594" w:type="pct"/>
            <w:vMerge w:val="restart"/>
          </w:tcPr>
          <w:p w:rsidR="00B93777" w:rsidRPr="000C01FA" w:rsidRDefault="00B93777" w:rsidP="006B2358">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Уникальный номер </w:t>
            </w:r>
            <w:r w:rsidRPr="000C01FA">
              <w:rPr>
                <w:rFonts w:ascii="Times New Roman" w:eastAsia="Times New Roman" w:hAnsi="Times New Roman" w:cs="Times New Roman"/>
                <w:sz w:val="20"/>
                <w:szCs w:val="20"/>
                <w:lang w:eastAsia="ru-RU"/>
              </w:rPr>
              <w:br/>
              <w:t xml:space="preserve">реестровой </w:t>
            </w:r>
            <w:r w:rsidR="005D1A36" w:rsidRPr="000C01FA">
              <w:rPr>
                <w:rFonts w:ascii="Times New Roman" w:eastAsia="Times New Roman" w:hAnsi="Times New Roman" w:cs="Times New Roman"/>
                <w:sz w:val="20"/>
                <w:szCs w:val="20"/>
                <w:lang w:eastAsia="ru-RU"/>
              </w:rPr>
              <w:br/>
            </w:r>
            <w:r w:rsidRPr="000C01FA">
              <w:rPr>
                <w:rFonts w:ascii="Times New Roman" w:eastAsia="Times New Roman" w:hAnsi="Times New Roman" w:cs="Times New Roman"/>
                <w:sz w:val="20"/>
                <w:szCs w:val="20"/>
                <w:lang w:eastAsia="ru-RU"/>
              </w:rPr>
              <w:t>записи</w:t>
            </w:r>
            <w:proofErr w:type="gramStart"/>
            <w:r w:rsidRPr="000C01FA">
              <w:rPr>
                <w:rFonts w:ascii="Times New Roman" w:eastAsia="Times New Roman" w:hAnsi="Times New Roman" w:cs="Times New Roman"/>
                <w:sz w:val="20"/>
                <w:szCs w:val="20"/>
                <w:vertAlign w:val="superscript"/>
                <w:lang w:eastAsia="ru-RU"/>
              </w:rPr>
              <w:t>2</w:t>
            </w:r>
            <w:proofErr w:type="gramEnd"/>
          </w:p>
        </w:tc>
        <w:tc>
          <w:tcPr>
            <w:tcW w:w="3469" w:type="pct"/>
            <w:gridSpan w:val="6"/>
          </w:tcPr>
          <w:p w:rsidR="00B93777" w:rsidRPr="000C01FA" w:rsidRDefault="00B93777" w:rsidP="002D2844">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Предельные цены (тарифы) на оплату Услуги (Услуг) </w:t>
            </w:r>
            <w:r w:rsidRPr="000C01FA">
              <w:rPr>
                <w:rFonts w:ascii="Times New Roman" w:eastAsia="Times New Roman" w:hAnsi="Times New Roman" w:cs="Times New Roman"/>
                <w:sz w:val="20"/>
                <w:szCs w:val="20"/>
                <w:lang w:eastAsia="ru-RU"/>
              </w:rPr>
              <w:br/>
              <w:t>потребителем услуг</w:t>
            </w:r>
            <w:proofErr w:type="gramStart"/>
            <w:r w:rsidRPr="000C01FA">
              <w:rPr>
                <w:rFonts w:ascii="Times New Roman" w:eastAsia="Times New Roman" w:hAnsi="Times New Roman" w:cs="Times New Roman"/>
                <w:sz w:val="20"/>
                <w:szCs w:val="20"/>
                <w:vertAlign w:val="superscript"/>
                <w:lang w:eastAsia="ru-RU"/>
              </w:rPr>
              <w:t>9</w:t>
            </w:r>
            <w:proofErr w:type="gramEnd"/>
          </w:p>
        </w:tc>
        <w:tc>
          <w:tcPr>
            <w:tcW w:w="937" w:type="pct"/>
            <w:vMerge w:val="restart"/>
          </w:tcPr>
          <w:p w:rsidR="00B93777" w:rsidRPr="000C01FA" w:rsidRDefault="00B93777" w:rsidP="002D2844">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Порядок </w:t>
            </w:r>
            <w:r w:rsidRPr="000C01FA">
              <w:rPr>
                <w:rFonts w:ascii="Times New Roman" w:eastAsia="Times New Roman" w:hAnsi="Times New Roman" w:cs="Times New Roman"/>
                <w:sz w:val="20"/>
                <w:szCs w:val="20"/>
                <w:lang w:eastAsia="ru-RU"/>
              </w:rPr>
              <w:br/>
              <w:t xml:space="preserve">установления предельных цен </w:t>
            </w:r>
            <w:r w:rsidR="005D1A36" w:rsidRPr="000C01FA">
              <w:rPr>
                <w:rFonts w:ascii="Times New Roman" w:eastAsia="Times New Roman" w:hAnsi="Times New Roman" w:cs="Times New Roman"/>
                <w:sz w:val="20"/>
                <w:szCs w:val="20"/>
                <w:lang w:eastAsia="ru-RU"/>
              </w:rPr>
              <w:br/>
            </w:r>
            <w:r w:rsidRPr="000C01FA">
              <w:rPr>
                <w:rFonts w:ascii="Times New Roman" w:eastAsia="Times New Roman" w:hAnsi="Times New Roman" w:cs="Times New Roman"/>
                <w:sz w:val="20"/>
                <w:szCs w:val="20"/>
                <w:lang w:eastAsia="ru-RU"/>
              </w:rPr>
              <w:t>(тарифов) на оплату Услуги (Услуг) потребителем услуг сверх объема финансового обеспечения, предоставляемого в соответствии с</w:t>
            </w:r>
            <w:r w:rsidRPr="000C01FA">
              <w:rPr>
                <w:rFonts w:ascii="Times New Roman" w:eastAsia="Times New Roman" w:hAnsi="Times New Roman" w:cs="Times New Roman"/>
                <w:sz w:val="20"/>
                <w:szCs w:val="20"/>
                <w:lang w:eastAsia="ru-RU"/>
              </w:rPr>
              <w:br/>
              <w:t xml:space="preserve"> Соглашением</w:t>
            </w:r>
          </w:p>
        </w:tc>
      </w:tr>
      <w:tr w:rsidR="00B93777" w:rsidRPr="007E251C" w:rsidTr="000C01FA">
        <w:tc>
          <w:tcPr>
            <w:tcW w:w="594" w:type="pct"/>
            <w:vMerge/>
          </w:tcPr>
          <w:p w:rsidR="00B93777" w:rsidRPr="000C01FA" w:rsidRDefault="00B93777" w:rsidP="00156C0B">
            <w:pPr>
              <w:widowControl w:val="0"/>
              <w:autoSpaceDE w:val="0"/>
              <w:autoSpaceDN w:val="0"/>
              <w:adjustRightInd w:val="0"/>
              <w:jc w:val="both"/>
              <w:rPr>
                <w:rFonts w:ascii="Times New Roman" w:eastAsia="Times New Roman" w:hAnsi="Times New Roman" w:cs="Times New Roman"/>
                <w:sz w:val="20"/>
                <w:szCs w:val="20"/>
                <w:lang w:eastAsia="ru-RU"/>
              </w:rPr>
            </w:pPr>
          </w:p>
        </w:tc>
        <w:tc>
          <w:tcPr>
            <w:tcW w:w="655" w:type="pct"/>
          </w:tcPr>
          <w:p w:rsidR="00B93777" w:rsidRPr="000C01FA" w:rsidRDefault="00B93777"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20__ год (очередной </w:t>
            </w:r>
            <w:r w:rsidRPr="000C01FA">
              <w:rPr>
                <w:rFonts w:ascii="Times New Roman" w:eastAsia="Times New Roman" w:hAnsi="Times New Roman" w:cs="Times New Roman"/>
                <w:sz w:val="20"/>
                <w:szCs w:val="20"/>
                <w:lang w:eastAsia="ru-RU"/>
              </w:rPr>
              <w:br/>
              <w:t>финансовый год)</w:t>
            </w:r>
          </w:p>
        </w:tc>
        <w:tc>
          <w:tcPr>
            <w:tcW w:w="501" w:type="pct"/>
          </w:tcPr>
          <w:p w:rsidR="00B93777" w:rsidRPr="000C01FA" w:rsidRDefault="00B93777"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20__ год (1-й год планового периода)</w:t>
            </w:r>
          </w:p>
        </w:tc>
        <w:tc>
          <w:tcPr>
            <w:tcW w:w="501" w:type="pct"/>
          </w:tcPr>
          <w:p w:rsidR="00B93777" w:rsidRPr="000C01FA" w:rsidRDefault="00B93777"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20__ год (2-й год планового периода)</w:t>
            </w:r>
          </w:p>
        </w:tc>
        <w:tc>
          <w:tcPr>
            <w:tcW w:w="614" w:type="pct"/>
          </w:tcPr>
          <w:p w:rsidR="00B93777" w:rsidRPr="000C01FA" w:rsidRDefault="00B93777" w:rsidP="00B93777">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20__ </w:t>
            </w:r>
            <w:r w:rsidR="00D050AD" w:rsidRPr="000C01FA">
              <w:rPr>
                <w:rFonts w:ascii="Times New Roman" w:eastAsia="Times New Roman" w:hAnsi="Times New Roman" w:cs="Times New Roman"/>
                <w:sz w:val="20"/>
                <w:szCs w:val="20"/>
                <w:lang w:eastAsia="ru-RU"/>
              </w:rPr>
              <w:br/>
            </w:r>
            <w:r w:rsidRPr="000C01FA">
              <w:rPr>
                <w:rFonts w:ascii="Times New Roman" w:eastAsia="Times New Roman" w:hAnsi="Times New Roman" w:cs="Times New Roman"/>
                <w:sz w:val="20"/>
                <w:szCs w:val="20"/>
                <w:lang w:eastAsia="ru-RU"/>
              </w:rPr>
              <w:t xml:space="preserve">(1 год за </w:t>
            </w:r>
            <w:r w:rsidRPr="000C01FA">
              <w:rPr>
                <w:rFonts w:ascii="Times New Roman" w:eastAsia="Times New Roman" w:hAnsi="Times New Roman" w:cs="Times New Roman"/>
                <w:sz w:val="20"/>
                <w:szCs w:val="20"/>
                <w:lang w:eastAsia="ru-RU"/>
              </w:rPr>
              <w:br/>
              <w:t xml:space="preserve">пределами </w:t>
            </w:r>
            <w:r w:rsidRPr="000C01FA">
              <w:rPr>
                <w:rFonts w:ascii="Times New Roman" w:eastAsia="Times New Roman" w:hAnsi="Times New Roman" w:cs="Times New Roman"/>
                <w:sz w:val="20"/>
                <w:szCs w:val="20"/>
                <w:lang w:eastAsia="ru-RU"/>
              </w:rPr>
              <w:br/>
              <w:t>планового периода)</w:t>
            </w:r>
          </w:p>
        </w:tc>
        <w:tc>
          <w:tcPr>
            <w:tcW w:w="575" w:type="pct"/>
          </w:tcPr>
          <w:p w:rsidR="00B93777" w:rsidRPr="000C01FA" w:rsidRDefault="00B93777" w:rsidP="00B93777">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20__ </w:t>
            </w:r>
            <w:r w:rsidRPr="000C01FA">
              <w:rPr>
                <w:rFonts w:ascii="Times New Roman" w:eastAsia="Times New Roman" w:hAnsi="Times New Roman" w:cs="Times New Roman"/>
                <w:sz w:val="20"/>
                <w:szCs w:val="20"/>
                <w:lang w:eastAsia="ru-RU"/>
              </w:rPr>
              <w:br/>
              <w:t>(2 год за пределами планового периода)</w:t>
            </w:r>
          </w:p>
        </w:tc>
        <w:tc>
          <w:tcPr>
            <w:tcW w:w="623" w:type="pct"/>
          </w:tcPr>
          <w:p w:rsidR="00B93777" w:rsidRPr="000C01FA" w:rsidRDefault="00B93777" w:rsidP="00B93777">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20__ </w:t>
            </w:r>
            <w:r w:rsidRPr="000C01FA">
              <w:rPr>
                <w:rFonts w:ascii="Times New Roman" w:eastAsia="Times New Roman" w:hAnsi="Times New Roman" w:cs="Times New Roman"/>
                <w:sz w:val="20"/>
                <w:szCs w:val="20"/>
                <w:lang w:eastAsia="ru-RU"/>
              </w:rPr>
              <w:br/>
              <w:t>(«…» за пределами планового периода)</w:t>
            </w:r>
          </w:p>
        </w:tc>
        <w:tc>
          <w:tcPr>
            <w:tcW w:w="937" w:type="pct"/>
            <w:vMerge/>
          </w:tcPr>
          <w:p w:rsidR="00B93777" w:rsidRPr="000C01FA" w:rsidRDefault="00B93777" w:rsidP="00156C0B">
            <w:pPr>
              <w:widowControl w:val="0"/>
              <w:autoSpaceDE w:val="0"/>
              <w:autoSpaceDN w:val="0"/>
              <w:adjustRightInd w:val="0"/>
              <w:jc w:val="both"/>
              <w:rPr>
                <w:rFonts w:ascii="Times New Roman" w:eastAsia="Times New Roman" w:hAnsi="Times New Roman" w:cs="Times New Roman"/>
                <w:sz w:val="20"/>
                <w:szCs w:val="20"/>
                <w:lang w:eastAsia="ru-RU"/>
              </w:rPr>
            </w:pPr>
          </w:p>
        </w:tc>
      </w:tr>
      <w:tr w:rsidR="00B93777" w:rsidRPr="007E251C" w:rsidTr="000C01FA">
        <w:tc>
          <w:tcPr>
            <w:tcW w:w="594" w:type="pct"/>
          </w:tcPr>
          <w:p w:rsidR="00B93777" w:rsidRPr="000C01FA" w:rsidRDefault="00B93777"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1</w:t>
            </w:r>
          </w:p>
        </w:tc>
        <w:tc>
          <w:tcPr>
            <w:tcW w:w="655" w:type="pct"/>
          </w:tcPr>
          <w:p w:rsidR="00B93777" w:rsidRPr="000C01FA" w:rsidRDefault="00B93777"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2</w:t>
            </w:r>
          </w:p>
        </w:tc>
        <w:tc>
          <w:tcPr>
            <w:tcW w:w="501" w:type="pct"/>
          </w:tcPr>
          <w:p w:rsidR="00B93777" w:rsidRPr="000C01FA" w:rsidRDefault="00B93777"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3</w:t>
            </w:r>
          </w:p>
        </w:tc>
        <w:tc>
          <w:tcPr>
            <w:tcW w:w="501" w:type="pct"/>
          </w:tcPr>
          <w:p w:rsidR="00B93777" w:rsidRPr="000C01FA" w:rsidRDefault="00B93777"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4</w:t>
            </w:r>
          </w:p>
        </w:tc>
        <w:tc>
          <w:tcPr>
            <w:tcW w:w="614" w:type="pct"/>
          </w:tcPr>
          <w:p w:rsidR="00B93777" w:rsidRPr="000C01FA" w:rsidRDefault="00B93777"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5</w:t>
            </w:r>
          </w:p>
        </w:tc>
        <w:tc>
          <w:tcPr>
            <w:tcW w:w="575" w:type="pct"/>
          </w:tcPr>
          <w:p w:rsidR="00B93777" w:rsidRPr="000C01FA" w:rsidRDefault="005D1A36"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6</w:t>
            </w:r>
          </w:p>
        </w:tc>
        <w:tc>
          <w:tcPr>
            <w:tcW w:w="623" w:type="pct"/>
          </w:tcPr>
          <w:p w:rsidR="00B93777" w:rsidRPr="000C01FA" w:rsidRDefault="005D1A36"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7</w:t>
            </w:r>
          </w:p>
        </w:tc>
        <w:tc>
          <w:tcPr>
            <w:tcW w:w="937" w:type="pct"/>
          </w:tcPr>
          <w:p w:rsidR="00B93777" w:rsidRPr="000C01FA" w:rsidRDefault="005D1A36" w:rsidP="00B24B85">
            <w:pPr>
              <w:widowControl w:val="0"/>
              <w:autoSpaceDE w:val="0"/>
              <w:autoSpaceDN w:val="0"/>
              <w:adjustRightInd w:val="0"/>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8</w:t>
            </w:r>
          </w:p>
        </w:tc>
      </w:tr>
      <w:tr w:rsidR="00B93777" w:rsidRPr="007E251C" w:rsidTr="000C01FA">
        <w:tc>
          <w:tcPr>
            <w:tcW w:w="594"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655"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501"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501"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614"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575"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623"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937"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r>
      <w:tr w:rsidR="00B93777" w:rsidRPr="007E251C" w:rsidTr="000C01FA">
        <w:tc>
          <w:tcPr>
            <w:tcW w:w="594"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655"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501"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501"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614"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575"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623"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c>
          <w:tcPr>
            <w:tcW w:w="937" w:type="pct"/>
          </w:tcPr>
          <w:p w:rsidR="00B93777" w:rsidRPr="000C01FA" w:rsidRDefault="00B93777" w:rsidP="000E4985">
            <w:pPr>
              <w:widowControl w:val="0"/>
              <w:autoSpaceDE w:val="0"/>
              <w:autoSpaceDN w:val="0"/>
              <w:adjustRightInd w:val="0"/>
              <w:jc w:val="both"/>
              <w:rPr>
                <w:rFonts w:ascii="Times New Roman" w:eastAsia="Times New Roman" w:hAnsi="Times New Roman" w:cs="Times New Roman"/>
                <w:sz w:val="20"/>
                <w:szCs w:val="20"/>
                <w:lang w:eastAsia="ru-RU"/>
              </w:rPr>
            </w:pPr>
          </w:p>
        </w:tc>
      </w:tr>
    </w:tbl>
    <w:p w:rsidR="009F79C9" w:rsidRDefault="009F79C9" w:rsidP="001F5175">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F9778C" w:rsidRPr="00923ACA" w:rsidRDefault="00AF1D29" w:rsidP="001F517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3ACA">
        <w:rPr>
          <w:rFonts w:ascii="Times New Roman" w:eastAsia="Times New Roman" w:hAnsi="Times New Roman" w:cs="Times New Roman"/>
          <w:sz w:val="24"/>
          <w:szCs w:val="24"/>
          <w:lang w:eastAsia="ru-RU"/>
        </w:rPr>
        <w:t>4</w:t>
      </w:r>
      <w:r w:rsidR="00F9778C" w:rsidRPr="00923ACA">
        <w:rPr>
          <w:rFonts w:ascii="Times New Roman" w:eastAsia="Times New Roman" w:hAnsi="Times New Roman" w:cs="Times New Roman"/>
          <w:sz w:val="24"/>
          <w:szCs w:val="24"/>
          <w:lang w:eastAsia="ru-RU"/>
        </w:rPr>
        <w:t xml:space="preserve">. Способы, формы и сроки информирования потребителей услуг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641"/>
        <w:gridCol w:w="4640"/>
        <w:gridCol w:w="5413"/>
      </w:tblGrid>
      <w:tr w:rsidR="00F9778C" w:rsidRPr="00923ACA" w:rsidTr="00350D04">
        <w:tc>
          <w:tcPr>
            <w:tcW w:w="1579" w:type="pct"/>
          </w:tcPr>
          <w:p w:rsidR="00F9778C" w:rsidRPr="000C01FA"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Способы и формы </w:t>
            </w:r>
            <w:r w:rsidR="005D1A36" w:rsidRPr="000C01FA">
              <w:rPr>
                <w:rFonts w:ascii="Times New Roman" w:eastAsia="Times New Roman" w:hAnsi="Times New Roman" w:cs="Times New Roman"/>
                <w:sz w:val="20"/>
                <w:szCs w:val="20"/>
                <w:lang w:eastAsia="ru-RU"/>
              </w:rPr>
              <w:br/>
            </w:r>
            <w:r w:rsidRPr="000C01FA">
              <w:rPr>
                <w:rFonts w:ascii="Times New Roman" w:eastAsia="Times New Roman" w:hAnsi="Times New Roman" w:cs="Times New Roman"/>
                <w:sz w:val="20"/>
                <w:szCs w:val="20"/>
                <w:lang w:eastAsia="ru-RU"/>
              </w:rPr>
              <w:t>информирования</w:t>
            </w:r>
          </w:p>
        </w:tc>
        <w:tc>
          <w:tcPr>
            <w:tcW w:w="1579" w:type="pct"/>
          </w:tcPr>
          <w:p w:rsidR="00F9778C" w:rsidRPr="000C01FA"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 xml:space="preserve">Состав размещаемой </w:t>
            </w:r>
            <w:r w:rsidR="005D1A36" w:rsidRPr="000C01FA">
              <w:rPr>
                <w:rFonts w:ascii="Times New Roman" w:eastAsia="Times New Roman" w:hAnsi="Times New Roman" w:cs="Times New Roman"/>
                <w:sz w:val="20"/>
                <w:szCs w:val="20"/>
                <w:lang w:eastAsia="ru-RU"/>
              </w:rPr>
              <w:br/>
            </w:r>
            <w:r w:rsidRPr="000C01FA">
              <w:rPr>
                <w:rFonts w:ascii="Times New Roman" w:eastAsia="Times New Roman" w:hAnsi="Times New Roman" w:cs="Times New Roman"/>
                <w:sz w:val="20"/>
                <w:szCs w:val="20"/>
                <w:lang w:eastAsia="ru-RU"/>
              </w:rPr>
              <w:t>информации</w:t>
            </w:r>
          </w:p>
        </w:tc>
        <w:tc>
          <w:tcPr>
            <w:tcW w:w="1842" w:type="pct"/>
          </w:tcPr>
          <w:p w:rsidR="00F9778C" w:rsidRPr="000C01FA"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Сроки информирования</w:t>
            </w:r>
          </w:p>
        </w:tc>
      </w:tr>
      <w:tr w:rsidR="00F9778C" w:rsidRPr="00923ACA" w:rsidTr="00350D04">
        <w:tc>
          <w:tcPr>
            <w:tcW w:w="1579" w:type="pct"/>
          </w:tcPr>
          <w:p w:rsidR="00F9778C" w:rsidRPr="000C01FA"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1</w:t>
            </w:r>
          </w:p>
        </w:tc>
        <w:tc>
          <w:tcPr>
            <w:tcW w:w="1579" w:type="pct"/>
          </w:tcPr>
          <w:p w:rsidR="00F9778C" w:rsidRPr="000C01FA"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2</w:t>
            </w:r>
          </w:p>
        </w:tc>
        <w:tc>
          <w:tcPr>
            <w:tcW w:w="1842" w:type="pct"/>
          </w:tcPr>
          <w:p w:rsidR="00F9778C" w:rsidRPr="000C01FA" w:rsidRDefault="00F9778C" w:rsidP="000E498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C01FA">
              <w:rPr>
                <w:rFonts w:ascii="Times New Roman" w:eastAsia="Times New Roman" w:hAnsi="Times New Roman" w:cs="Times New Roman"/>
                <w:sz w:val="20"/>
                <w:szCs w:val="20"/>
                <w:lang w:eastAsia="ru-RU"/>
              </w:rPr>
              <w:t>3</w:t>
            </w:r>
          </w:p>
        </w:tc>
      </w:tr>
      <w:tr w:rsidR="00F9778C" w:rsidRPr="00923ACA" w:rsidTr="00350D04">
        <w:tc>
          <w:tcPr>
            <w:tcW w:w="1579" w:type="pct"/>
          </w:tcPr>
          <w:p w:rsidR="00F9778C" w:rsidRPr="000C01FA" w:rsidRDefault="00F9778C" w:rsidP="000E49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79" w:type="pct"/>
          </w:tcPr>
          <w:p w:rsidR="00F9778C" w:rsidRPr="000C01FA" w:rsidRDefault="00F9778C" w:rsidP="000E49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42" w:type="pct"/>
          </w:tcPr>
          <w:p w:rsidR="00F9778C" w:rsidRPr="000C01FA" w:rsidRDefault="00F9778C" w:rsidP="000E49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F9778C" w:rsidRPr="00923ACA" w:rsidTr="00350D04">
        <w:tc>
          <w:tcPr>
            <w:tcW w:w="1579" w:type="pct"/>
          </w:tcPr>
          <w:p w:rsidR="00F9778C" w:rsidRPr="000C01FA" w:rsidRDefault="00F9778C" w:rsidP="000E49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79" w:type="pct"/>
          </w:tcPr>
          <w:p w:rsidR="00F9778C" w:rsidRPr="000C01FA" w:rsidRDefault="00F9778C" w:rsidP="000E49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42" w:type="pct"/>
          </w:tcPr>
          <w:p w:rsidR="00F9778C" w:rsidRPr="000C01FA" w:rsidRDefault="00F9778C" w:rsidP="000E49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F9778C" w:rsidRDefault="00F9778C" w:rsidP="00451E6A">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4"/>
          <w:lang w:eastAsia="ru-RU"/>
        </w:rPr>
      </w:pPr>
    </w:p>
    <w:p w:rsidR="00451E6A" w:rsidRDefault="00451E6A" w:rsidP="00451E6A">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______________________</w:t>
      </w:r>
    </w:p>
    <w:p w:rsidR="00451E6A" w:rsidRDefault="006B2358" w:rsidP="009F79C9">
      <w:pPr>
        <w:spacing w:after="0" w:line="240" w:lineRule="auto"/>
        <w:ind w:firstLine="709"/>
        <w:jc w:val="both"/>
        <w:rPr>
          <w:rFonts w:ascii="Times New Roman" w:eastAsia="Times New Roman" w:hAnsi="Times New Roman" w:cs="Times New Roman"/>
          <w:sz w:val="28"/>
          <w:szCs w:val="24"/>
          <w:lang w:eastAsia="ru-RU"/>
        </w:rPr>
      </w:pPr>
      <w:r w:rsidRPr="0026140A">
        <w:rPr>
          <w:rFonts w:ascii="Times New Roman" w:eastAsia="Calibri" w:hAnsi="Times New Roman" w:cs="Times New Roman"/>
          <w:sz w:val="20"/>
          <w:szCs w:val="20"/>
          <w:vertAlign w:val="superscript"/>
        </w:rPr>
        <w:t>9</w:t>
      </w:r>
      <w:r w:rsidR="00D523FF" w:rsidRPr="0026140A">
        <w:rPr>
          <w:rFonts w:ascii="Times New Roman" w:eastAsia="Calibri" w:hAnsi="Times New Roman" w:cs="Times New Roman"/>
          <w:sz w:val="20"/>
          <w:szCs w:val="20"/>
          <w:vertAlign w:val="superscript"/>
        </w:rPr>
        <w:t xml:space="preserve"> </w:t>
      </w:r>
      <w:r w:rsidR="00451E6A" w:rsidRPr="0026140A">
        <w:rPr>
          <w:rFonts w:ascii="Times New Roman" w:eastAsia="Calibri" w:hAnsi="Times New Roman" w:cs="Times New Roman"/>
          <w:sz w:val="20"/>
          <w:szCs w:val="20"/>
        </w:rPr>
        <w:t>Заполняется в случаях, если законодательством Российской Федерации предусмотрено оказание Услуги на частично платной основе или оказания потребителю Услуг</w:t>
      </w:r>
      <w:r w:rsidR="0026140A">
        <w:rPr>
          <w:rFonts w:ascii="Times New Roman" w:eastAsia="Calibri" w:hAnsi="Times New Roman" w:cs="Times New Roman"/>
          <w:sz w:val="20"/>
          <w:szCs w:val="20"/>
        </w:rPr>
        <w:t>и</w:t>
      </w:r>
      <w:r w:rsidR="00451E6A" w:rsidRPr="0026140A">
        <w:rPr>
          <w:rFonts w:ascii="Times New Roman" w:eastAsia="Calibri" w:hAnsi="Times New Roman" w:cs="Times New Roman"/>
          <w:sz w:val="20"/>
          <w:szCs w:val="20"/>
        </w:rPr>
        <w:t xml:space="preserve"> (Услуг) в объеме, превышающем установленный социальным сертификатом объем оказания Услуги (Услуг) и (или) сверх установленного стандарта в случае, если соответствующим нормативным правовым актом установлен стандарт оказания тако</w:t>
      </w:r>
      <w:proofErr w:type="gramStart"/>
      <w:r w:rsidR="00451E6A" w:rsidRPr="0026140A">
        <w:rPr>
          <w:rFonts w:ascii="Times New Roman" w:eastAsia="Calibri" w:hAnsi="Times New Roman" w:cs="Times New Roman"/>
          <w:sz w:val="20"/>
          <w:szCs w:val="20"/>
        </w:rPr>
        <w:t>й(</w:t>
      </w:r>
      <w:proofErr w:type="gramEnd"/>
      <w:r w:rsidR="00451E6A" w:rsidRPr="0026140A">
        <w:rPr>
          <w:rFonts w:ascii="Times New Roman" w:eastAsia="Calibri" w:hAnsi="Times New Roman" w:cs="Times New Roman"/>
          <w:sz w:val="20"/>
          <w:szCs w:val="20"/>
        </w:rPr>
        <w:t>их) Услуги (Услуг).</w:t>
      </w:r>
    </w:p>
    <w:p w:rsidR="00527650" w:rsidRDefault="00527650" w:rsidP="00E32883">
      <w:pPr>
        <w:pStyle w:val="ConsPlusNormal"/>
        <w:spacing w:line="360" w:lineRule="auto"/>
        <w:rPr>
          <w:rFonts w:ascii="Times New Roman" w:hAnsi="Times New Roman" w:cs="Times New Roman"/>
          <w:sz w:val="28"/>
          <w:szCs w:val="28"/>
        </w:rPr>
      </w:pPr>
    </w:p>
    <w:sectPr w:rsidR="00527650" w:rsidSect="000C01FA">
      <w:footnotePr>
        <w:numRestart w:val="eachSect"/>
      </w:footnotePr>
      <w:endnotePr>
        <w:numFmt w:val="decimal"/>
        <w:numRestart w:val="eachSect"/>
      </w:endnotePr>
      <w:pgSz w:w="16838" w:h="11906" w:orient="landscape"/>
      <w:pgMar w:top="1134" w:right="1134" w:bottom="567"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ACA" w:rsidRDefault="00923ACA" w:rsidP="001A660D">
      <w:pPr>
        <w:spacing w:after="0" w:line="240" w:lineRule="auto"/>
      </w:pPr>
      <w:r>
        <w:separator/>
      </w:r>
    </w:p>
  </w:endnote>
  <w:endnote w:type="continuationSeparator" w:id="0">
    <w:p w:rsidR="00923ACA" w:rsidRDefault="00923ACA" w:rsidP="001A66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ACA" w:rsidRDefault="00923ACA" w:rsidP="001A660D">
      <w:pPr>
        <w:spacing w:after="0" w:line="240" w:lineRule="auto"/>
      </w:pPr>
      <w:r>
        <w:separator/>
      </w:r>
    </w:p>
  </w:footnote>
  <w:footnote w:type="continuationSeparator" w:id="0">
    <w:p w:rsidR="00923ACA" w:rsidRDefault="00923ACA" w:rsidP="001A660D">
      <w:pPr>
        <w:spacing w:after="0" w:line="240" w:lineRule="auto"/>
      </w:pPr>
      <w:r>
        <w:continuationSeparator/>
      </w:r>
    </w:p>
  </w:footnote>
  <w:footnote w:id="1">
    <w:p w:rsidR="00923ACA" w:rsidRPr="003800C7" w:rsidRDefault="00923ACA" w:rsidP="009D0B0D">
      <w:pPr>
        <w:spacing w:after="0" w:line="240" w:lineRule="auto"/>
        <w:ind w:firstLine="709"/>
        <w:jc w:val="both"/>
        <w:rPr>
          <w:sz w:val="20"/>
          <w:szCs w:val="20"/>
        </w:rPr>
      </w:pPr>
      <w:r w:rsidRPr="003800C7">
        <w:rPr>
          <w:rStyle w:val="ab"/>
          <w:rFonts w:ascii="Times New Roman" w:hAnsi="Times New Roman" w:cs="Times New Roman"/>
          <w:sz w:val="20"/>
          <w:szCs w:val="20"/>
        </w:rPr>
        <w:footnoteRef/>
      </w:r>
      <w:r w:rsidRPr="003800C7">
        <w:rPr>
          <w:rFonts w:ascii="Times New Roman" w:hAnsi="Times New Roman" w:cs="Times New Roman"/>
          <w:sz w:val="20"/>
          <w:szCs w:val="20"/>
        </w:rPr>
        <w:t xml:space="preserve"> </w:t>
      </w:r>
      <w:r w:rsidRPr="003800C7">
        <w:rPr>
          <w:rFonts w:ascii="Times New Roman" w:eastAsia="Calibri" w:hAnsi="Times New Roman" w:cs="Times New Roman"/>
          <w:sz w:val="20"/>
          <w:szCs w:val="20"/>
        </w:rPr>
        <w:t>Указывается в случае заключения Дополнительного соглашения к соглашению</w:t>
      </w:r>
      <w:r>
        <w:rPr>
          <w:rFonts w:ascii="Times New Roman" w:eastAsia="Calibri" w:hAnsi="Times New Roman" w:cs="Times New Roman"/>
          <w:sz w:val="20"/>
          <w:szCs w:val="20"/>
        </w:rPr>
        <w:t>,</w:t>
      </w:r>
      <w:r w:rsidRPr="003800C7">
        <w:rPr>
          <w:rFonts w:ascii="Times New Roman" w:eastAsia="Calibri" w:hAnsi="Times New Roman" w:cs="Times New Roman"/>
          <w:sz w:val="20"/>
          <w:szCs w:val="20"/>
        </w:rPr>
        <w:t xml:space="preserve"> заключаемого по результатам отбора исполнителей </w:t>
      </w:r>
      <w:r>
        <w:rPr>
          <w:rFonts w:ascii="Times New Roman" w:eastAsia="Calibri" w:hAnsi="Times New Roman" w:cs="Times New Roman"/>
          <w:sz w:val="20"/>
          <w:szCs w:val="20"/>
        </w:rPr>
        <w:t>муниципальных</w:t>
      </w:r>
      <w:r w:rsidRPr="003800C7">
        <w:rPr>
          <w:rFonts w:ascii="Times New Roman" w:eastAsia="Calibri" w:hAnsi="Times New Roman" w:cs="Times New Roman"/>
          <w:sz w:val="20"/>
          <w:szCs w:val="20"/>
        </w:rPr>
        <w:t xml:space="preserve"> услуг в социальной сфере.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894930"/>
      <w:docPartObj>
        <w:docPartGallery w:val="Page Numbers (Top of Page)"/>
        <w:docPartUnique/>
      </w:docPartObj>
    </w:sdtPr>
    <w:sdtContent>
      <w:p w:rsidR="00923ACA" w:rsidRDefault="00CB45A4">
        <w:pPr>
          <w:pStyle w:val="a3"/>
          <w:jc w:val="center"/>
        </w:pPr>
      </w:p>
    </w:sdtContent>
  </w:sdt>
  <w:p w:rsidR="00923ACA" w:rsidRDefault="00923AC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82A99"/>
    <w:multiLevelType w:val="hybridMultilevel"/>
    <w:tmpl w:val="DCAA032C"/>
    <w:lvl w:ilvl="0" w:tplc="F8D0D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1F4335"/>
    <w:multiLevelType w:val="hybridMultilevel"/>
    <w:tmpl w:val="F490D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31681DAA"/>
    <w:multiLevelType w:val="hybridMultilevel"/>
    <w:tmpl w:val="E392DAE4"/>
    <w:lvl w:ilvl="0" w:tplc="16FE67FE">
      <w:start w:val="1"/>
      <w:numFmt w:val="decimal"/>
      <w:lvlText w:val="%1."/>
      <w:lvlJc w:val="left"/>
      <w:pPr>
        <w:ind w:left="1141" w:hanging="43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hdrShapeDefaults>
    <o:shapedefaults v:ext="edit" spidmax="50177"/>
  </w:hdrShapeDefaults>
  <w:footnotePr>
    <w:numRestart w:val="eachSect"/>
    <w:footnote w:id="-1"/>
    <w:footnote w:id="0"/>
  </w:footnotePr>
  <w:endnotePr>
    <w:pos w:val="sectEnd"/>
    <w:numFmt w:val="decimal"/>
    <w:numRestart w:val="eachSect"/>
    <w:endnote w:id="-1"/>
    <w:endnote w:id="0"/>
  </w:endnotePr>
  <w:compat/>
  <w:rsids>
    <w:rsidRoot w:val="00546AE6"/>
    <w:rsid w:val="00002F58"/>
    <w:rsid w:val="00004D7F"/>
    <w:rsid w:val="0000639C"/>
    <w:rsid w:val="00007051"/>
    <w:rsid w:val="000133A8"/>
    <w:rsid w:val="00016D9A"/>
    <w:rsid w:val="00021093"/>
    <w:rsid w:val="0002341F"/>
    <w:rsid w:val="0002394A"/>
    <w:rsid w:val="00025D8E"/>
    <w:rsid w:val="0002698B"/>
    <w:rsid w:val="00027AC8"/>
    <w:rsid w:val="00027B1E"/>
    <w:rsid w:val="00031344"/>
    <w:rsid w:val="00031E79"/>
    <w:rsid w:val="00032132"/>
    <w:rsid w:val="00035F26"/>
    <w:rsid w:val="00037090"/>
    <w:rsid w:val="000404F1"/>
    <w:rsid w:val="00042273"/>
    <w:rsid w:val="00044526"/>
    <w:rsid w:val="00044576"/>
    <w:rsid w:val="00045899"/>
    <w:rsid w:val="0005120F"/>
    <w:rsid w:val="000517E0"/>
    <w:rsid w:val="00051A4F"/>
    <w:rsid w:val="00051E87"/>
    <w:rsid w:val="00052C98"/>
    <w:rsid w:val="00055EC2"/>
    <w:rsid w:val="0005625B"/>
    <w:rsid w:val="000600E1"/>
    <w:rsid w:val="00060E94"/>
    <w:rsid w:val="0006355B"/>
    <w:rsid w:val="00063947"/>
    <w:rsid w:val="0006433C"/>
    <w:rsid w:val="0006508D"/>
    <w:rsid w:val="00065D30"/>
    <w:rsid w:val="00066E2F"/>
    <w:rsid w:val="00070304"/>
    <w:rsid w:val="00070C77"/>
    <w:rsid w:val="00070F42"/>
    <w:rsid w:val="0007329D"/>
    <w:rsid w:val="000738D2"/>
    <w:rsid w:val="00073EF1"/>
    <w:rsid w:val="00074D29"/>
    <w:rsid w:val="00076F1E"/>
    <w:rsid w:val="00077166"/>
    <w:rsid w:val="000821A8"/>
    <w:rsid w:val="00083777"/>
    <w:rsid w:val="00084A24"/>
    <w:rsid w:val="00085078"/>
    <w:rsid w:val="000871B6"/>
    <w:rsid w:val="0008741C"/>
    <w:rsid w:val="00090A29"/>
    <w:rsid w:val="00092C4D"/>
    <w:rsid w:val="000947CD"/>
    <w:rsid w:val="000A0043"/>
    <w:rsid w:val="000A3B1C"/>
    <w:rsid w:val="000A3D65"/>
    <w:rsid w:val="000A51BD"/>
    <w:rsid w:val="000A5A28"/>
    <w:rsid w:val="000A6ECC"/>
    <w:rsid w:val="000A7C87"/>
    <w:rsid w:val="000B1364"/>
    <w:rsid w:val="000B1C14"/>
    <w:rsid w:val="000B2AF9"/>
    <w:rsid w:val="000B7C8D"/>
    <w:rsid w:val="000C01FA"/>
    <w:rsid w:val="000C338C"/>
    <w:rsid w:val="000C61F1"/>
    <w:rsid w:val="000C6DEF"/>
    <w:rsid w:val="000C78AA"/>
    <w:rsid w:val="000D2FCA"/>
    <w:rsid w:val="000D4B72"/>
    <w:rsid w:val="000D4D0C"/>
    <w:rsid w:val="000D7C7A"/>
    <w:rsid w:val="000E12EF"/>
    <w:rsid w:val="000E19AC"/>
    <w:rsid w:val="000E3BBE"/>
    <w:rsid w:val="000E4445"/>
    <w:rsid w:val="000E4985"/>
    <w:rsid w:val="000E4CE7"/>
    <w:rsid w:val="000E56A5"/>
    <w:rsid w:val="000E57F3"/>
    <w:rsid w:val="000E7D9D"/>
    <w:rsid w:val="000F0D8A"/>
    <w:rsid w:val="000F13E7"/>
    <w:rsid w:val="000F454D"/>
    <w:rsid w:val="000F5D13"/>
    <w:rsid w:val="001000AA"/>
    <w:rsid w:val="00104C81"/>
    <w:rsid w:val="001055BD"/>
    <w:rsid w:val="00110DA7"/>
    <w:rsid w:val="00113C80"/>
    <w:rsid w:val="00115A9E"/>
    <w:rsid w:val="001203CE"/>
    <w:rsid w:val="00121D68"/>
    <w:rsid w:val="001222F3"/>
    <w:rsid w:val="00123C3B"/>
    <w:rsid w:val="00124282"/>
    <w:rsid w:val="0012469D"/>
    <w:rsid w:val="00132463"/>
    <w:rsid w:val="001334A1"/>
    <w:rsid w:val="0013472E"/>
    <w:rsid w:val="001359D6"/>
    <w:rsid w:val="00135B74"/>
    <w:rsid w:val="00135FA2"/>
    <w:rsid w:val="00137C1E"/>
    <w:rsid w:val="00140D96"/>
    <w:rsid w:val="00141952"/>
    <w:rsid w:val="00143672"/>
    <w:rsid w:val="00143807"/>
    <w:rsid w:val="00143D4D"/>
    <w:rsid w:val="0014482A"/>
    <w:rsid w:val="00145A8C"/>
    <w:rsid w:val="001468F2"/>
    <w:rsid w:val="0014739A"/>
    <w:rsid w:val="00150E9B"/>
    <w:rsid w:val="0015122B"/>
    <w:rsid w:val="00153E3A"/>
    <w:rsid w:val="00155A53"/>
    <w:rsid w:val="00155E95"/>
    <w:rsid w:val="00156C0B"/>
    <w:rsid w:val="001578B0"/>
    <w:rsid w:val="001579A6"/>
    <w:rsid w:val="00160342"/>
    <w:rsid w:val="0016101F"/>
    <w:rsid w:val="0016615D"/>
    <w:rsid w:val="00167D97"/>
    <w:rsid w:val="0017231E"/>
    <w:rsid w:val="00173C70"/>
    <w:rsid w:val="00175357"/>
    <w:rsid w:val="001808D8"/>
    <w:rsid w:val="00183AB1"/>
    <w:rsid w:val="001850BD"/>
    <w:rsid w:val="00185406"/>
    <w:rsid w:val="0018724A"/>
    <w:rsid w:val="00190EF0"/>
    <w:rsid w:val="0019596C"/>
    <w:rsid w:val="00197FE7"/>
    <w:rsid w:val="001A075E"/>
    <w:rsid w:val="001A19A2"/>
    <w:rsid w:val="001A483F"/>
    <w:rsid w:val="001A660D"/>
    <w:rsid w:val="001B023B"/>
    <w:rsid w:val="001B0716"/>
    <w:rsid w:val="001B1450"/>
    <w:rsid w:val="001B2ED8"/>
    <w:rsid w:val="001B2FCA"/>
    <w:rsid w:val="001B3FD9"/>
    <w:rsid w:val="001B5719"/>
    <w:rsid w:val="001C1BC5"/>
    <w:rsid w:val="001C2756"/>
    <w:rsid w:val="001C34A6"/>
    <w:rsid w:val="001C3BE7"/>
    <w:rsid w:val="001C7337"/>
    <w:rsid w:val="001D23BD"/>
    <w:rsid w:val="001D2F08"/>
    <w:rsid w:val="001D38A4"/>
    <w:rsid w:val="001D541F"/>
    <w:rsid w:val="001D54A9"/>
    <w:rsid w:val="001D5EBE"/>
    <w:rsid w:val="001D6642"/>
    <w:rsid w:val="001D68BB"/>
    <w:rsid w:val="001D7A58"/>
    <w:rsid w:val="001E0093"/>
    <w:rsid w:val="001E05AB"/>
    <w:rsid w:val="001E150D"/>
    <w:rsid w:val="001E3CDB"/>
    <w:rsid w:val="001E4DB8"/>
    <w:rsid w:val="001E5AA6"/>
    <w:rsid w:val="001E64E4"/>
    <w:rsid w:val="001E7D57"/>
    <w:rsid w:val="001F0B38"/>
    <w:rsid w:val="001F20B7"/>
    <w:rsid w:val="001F2D83"/>
    <w:rsid w:val="001F5175"/>
    <w:rsid w:val="001F6343"/>
    <w:rsid w:val="001F72A9"/>
    <w:rsid w:val="00200196"/>
    <w:rsid w:val="002016E8"/>
    <w:rsid w:val="00202D2C"/>
    <w:rsid w:val="00203C7F"/>
    <w:rsid w:val="00206841"/>
    <w:rsid w:val="00211BC5"/>
    <w:rsid w:val="002123ED"/>
    <w:rsid w:val="00220269"/>
    <w:rsid w:val="00220B95"/>
    <w:rsid w:val="0022123D"/>
    <w:rsid w:val="0022236C"/>
    <w:rsid w:val="002226D5"/>
    <w:rsid w:val="002237DE"/>
    <w:rsid w:val="002248CF"/>
    <w:rsid w:val="002263EA"/>
    <w:rsid w:val="002346B1"/>
    <w:rsid w:val="00234FF9"/>
    <w:rsid w:val="002369B3"/>
    <w:rsid w:val="0023707F"/>
    <w:rsid w:val="00241DF6"/>
    <w:rsid w:val="002422E9"/>
    <w:rsid w:val="00243292"/>
    <w:rsid w:val="0024477A"/>
    <w:rsid w:val="0024622E"/>
    <w:rsid w:val="00246790"/>
    <w:rsid w:val="00250716"/>
    <w:rsid w:val="00250B1A"/>
    <w:rsid w:val="00251368"/>
    <w:rsid w:val="00254D27"/>
    <w:rsid w:val="00255BF8"/>
    <w:rsid w:val="00256622"/>
    <w:rsid w:val="002568C5"/>
    <w:rsid w:val="0026140A"/>
    <w:rsid w:val="0026150E"/>
    <w:rsid w:val="00266AC0"/>
    <w:rsid w:val="00270F7E"/>
    <w:rsid w:val="002723BD"/>
    <w:rsid w:val="00272497"/>
    <w:rsid w:val="00273FE1"/>
    <w:rsid w:val="002759EC"/>
    <w:rsid w:val="002763A4"/>
    <w:rsid w:val="00277843"/>
    <w:rsid w:val="00280D19"/>
    <w:rsid w:val="00281988"/>
    <w:rsid w:val="00282085"/>
    <w:rsid w:val="002845AB"/>
    <w:rsid w:val="00286672"/>
    <w:rsid w:val="002957B5"/>
    <w:rsid w:val="002964C7"/>
    <w:rsid w:val="002A0EA0"/>
    <w:rsid w:val="002A15E2"/>
    <w:rsid w:val="002B3B78"/>
    <w:rsid w:val="002B6177"/>
    <w:rsid w:val="002C4A1B"/>
    <w:rsid w:val="002C5BE7"/>
    <w:rsid w:val="002D0E9C"/>
    <w:rsid w:val="002D251E"/>
    <w:rsid w:val="002D2844"/>
    <w:rsid w:val="002D3253"/>
    <w:rsid w:val="002D5CC1"/>
    <w:rsid w:val="002D5EC7"/>
    <w:rsid w:val="002E1F66"/>
    <w:rsid w:val="002E2FE3"/>
    <w:rsid w:val="002E3C59"/>
    <w:rsid w:val="002E4FB6"/>
    <w:rsid w:val="002E7AAC"/>
    <w:rsid w:val="002E7CE6"/>
    <w:rsid w:val="002F15B3"/>
    <w:rsid w:val="002F17D3"/>
    <w:rsid w:val="002F2C86"/>
    <w:rsid w:val="002F3B98"/>
    <w:rsid w:val="002F6BA3"/>
    <w:rsid w:val="003006FF"/>
    <w:rsid w:val="0030143F"/>
    <w:rsid w:val="0030162A"/>
    <w:rsid w:val="00302468"/>
    <w:rsid w:val="00311800"/>
    <w:rsid w:val="00311A4B"/>
    <w:rsid w:val="00314B7A"/>
    <w:rsid w:val="00314D97"/>
    <w:rsid w:val="0031621A"/>
    <w:rsid w:val="00317180"/>
    <w:rsid w:val="0032078E"/>
    <w:rsid w:val="00321658"/>
    <w:rsid w:val="00324E1C"/>
    <w:rsid w:val="0032520F"/>
    <w:rsid w:val="00335169"/>
    <w:rsid w:val="0033643D"/>
    <w:rsid w:val="003369D6"/>
    <w:rsid w:val="003377AA"/>
    <w:rsid w:val="003405B6"/>
    <w:rsid w:val="003407D1"/>
    <w:rsid w:val="0034367B"/>
    <w:rsid w:val="003449D0"/>
    <w:rsid w:val="00345AE0"/>
    <w:rsid w:val="00346BDF"/>
    <w:rsid w:val="00350D04"/>
    <w:rsid w:val="00351F1E"/>
    <w:rsid w:val="003576FF"/>
    <w:rsid w:val="003719D2"/>
    <w:rsid w:val="003776D7"/>
    <w:rsid w:val="003800C7"/>
    <w:rsid w:val="00382B8B"/>
    <w:rsid w:val="00383C91"/>
    <w:rsid w:val="003846B6"/>
    <w:rsid w:val="00387345"/>
    <w:rsid w:val="00390560"/>
    <w:rsid w:val="0039189F"/>
    <w:rsid w:val="00392CD1"/>
    <w:rsid w:val="003960D3"/>
    <w:rsid w:val="00396B3F"/>
    <w:rsid w:val="0039732A"/>
    <w:rsid w:val="003A15A5"/>
    <w:rsid w:val="003A3E41"/>
    <w:rsid w:val="003A4111"/>
    <w:rsid w:val="003A7775"/>
    <w:rsid w:val="003B2E73"/>
    <w:rsid w:val="003B6ABD"/>
    <w:rsid w:val="003B7834"/>
    <w:rsid w:val="003B7E2B"/>
    <w:rsid w:val="003C3EF0"/>
    <w:rsid w:val="003C6366"/>
    <w:rsid w:val="003D0B26"/>
    <w:rsid w:val="003D13B5"/>
    <w:rsid w:val="003D2270"/>
    <w:rsid w:val="003D259F"/>
    <w:rsid w:val="003D663A"/>
    <w:rsid w:val="003E0AD7"/>
    <w:rsid w:val="003E16E2"/>
    <w:rsid w:val="003E1946"/>
    <w:rsid w:val="003F5587"/>
    <w:rsid w:val="003F700B"/>
    <w:rsid w:val="00400482"/>
    <w:rsid w:val="004007DE"/>
    <w:rsid w:val="00401EB1"/>
    <w:rsid w:val="00402692"/>
    <w:rsid w:val="00402D6D"/>
    <w:rsid w:val="004078D4"/>
    <w:rsid w:val="00410740"/>
    <w:rsid w:val="004107CF"/>
    <w:rsid w:val="004129DE"/>
    <w:rsid w:val="0041463C"/>
    <w:rsid w:val="00414A72"/>
    <w:rsid w:val="00415238"/>
    <w:rsid w:val="00416E77"/>
    <w:rsid w:val="004176B8"/>
    <w:rsid w:val="00420ABA"/>
    <w:rsid w:val="00421925"/>
    <w:rsid w:val="004223CA"/>
    <w:rsid w:val="00423F6B"/>
    <w:rsid w:val="00424151"/>
    <w:rsid w:val="004254BA"/>
    <w:rsid w:val="00425974"/>
    <w:rsid w:val="00426C12"/>
    <w:rsid w:val="00427423"/>
    <w:rsid w:val="00427D2B"/>
    <w:rsid w:val="004311A6"/>
    <w:rsid w:val="004320A8"/>
    <w:rsid w:val="004331B6"/>
    <w:rsid w:val="004334CC"/>
    <w:rsid w:val="00442179"/>
    <w:rsid w:val="0044230E"/>
    <w:rsid w:val="00446D1F"/>
    <w:rsid w:val="00451685"/>
    <w:rsid w:val="00451E6A"/>
    <w:rsid w:val="00452C6A"/>
    <w:rsid w:val="004530ED"/>
    <w:rsid w:val="004546CA"/>
    <w:rsid w:val="0045606B"/>
    <w:rsid w:val="0045606C"/>
    <w:rsid w:val="004605E6"/>
    <w:rsid w:val="00460E10"/>
    <w:rsid w:val="00464F0C"/>
    <w:rsid w:val="00467F69"/>
    <w:rsid w:val="004714A3"/>
    <w:rsid w:val="004716EF"/>
    <w:rsid w:val="004732F0"/>
    <w:rsid w:val="004747C0"/>
    <w:rsid w:val="004747E7"/>
    <w:rsid w:val="00475AA5"/>
    <w:rsid w:val="00480695"/>
    <w:rsid w:val="004807FC"/>
    <w:rsid w:val="00483260"/>
    <w:rsid w:val="00484D1B"/>
    <w:rsid w:val="0049090C"/>
    <w:rsid w:val="00490E5C"/>
    <w:rsid w:val="00490EBF"/>
    <w:rsid w:val="00494873"/>
    <w:rsid w:val="004952E6"/>
    <w:rsid w:val="00495E40"/>
    <w:rsid w:val="004A63DA"/>
    <w:rsid w:val="004A6F13"/>
    <w:rsid w:val="004A77A0"/>
    <w:rsid w:val="004B36CE"/>
    <w:rsid w:val="004B574F"/>
    <w:rsid w:val="004B7F8E"/>
    <w:rsid w:val="004C0121"/>
    <w:rsid w:val="004C020F"/>
    <w:rsid w:val="004C2328"/>
    <w:rsid w:val="004C28BC"/>
    <w:rsid w:val="004C3830"/>
    <w:rsid w:val="004C38C1"/>
    <w:rsid w:val="004C441A"/>
    <w:rsid w:val="004C5C48"/>
    <w:rsid w:val="004C5E6E"/>
    <w:rsid w:val="004D0EC0"/>
    <w:rsid w:val="004D2615"/>
    <w:rsid w:val="004D67FA"/>
    <w:rsid w:val="004D6F6F"/>
    <w:rsid w:val="004E09B1"/>
    <w:rsid w:val="004E527B"/>
    <w:rsid w:val="004E6A57"/>
    <w:rsid w:val="004E7084"/>
    <w:rsid w:val="004E711F"/>
    <w:rsid w:val="004F0EBD"/>
    <w:rsid w:val="004F42C2"/>
    <w:rsid w:val="004F4810"/>
    <w:rsid w:val="004F516A"/>
    <w:rsid w:val="004F59BD"/>
    <w:rsid w:val="005006BD"/>
    <w:rsid w:val="00501316"/>
    <w:rsid w:val="00502084"/>
    <w:rsid w:val="00502C4C"/>
    <w:rsid w:val="00503939"/>
    <w:rsid w:val="005048BA"/>
    <w:rsid w:val="0050559D"/>
    <w:rsid w:val="005060C9"/>
    <w:rsid w:val="00511949"/>
    <w:rsid w:val="005120B0"/>
    <w:rsid w:val="0051302C"/>
    <w:rsid w:val="005134CF"/>
    <w:rsid w:val="00515EF9"/>
    <w:rsid w:val="0051654C"/>
    <w:rsid w:val="00516B21"/>
    <w:rsid w:val="00522CAB"/>
    <w:rsid w:val="00527650"/>
    <w:rsid w:val="005277EA"/>
    <w:rsid w:val="00532F73"/>
    <w:rsid w:val="00533071"/>
    <w:rsid w:val="00534DEF"/>
    <w:rsid w:val="005417EA"/>
    <w:rsid w:val="00541FE6"/>
    <w:rsid w:val="00542C37"/>
    <w:rsid w:val="005452EE"/>
    <w:rsid w:val="00545313"/>
    <w:rsid w:val="00546866"/>
    <w:rsid w:val="00546AE6"/>
    <w:rsid w:val="00546D1B"/>
    <w:rsid w:val="005524F9"/>
    <w:rsid w:val="00560E89"/>
    <w:rsid w:val="00561FF0"/>
    <w:rsid w:val="005632AA"/>
    <w:rsid w:val="00564A75"/>
    <w:rsid w:val="005718CF"/>
    <w:rsid w:val="00571AC4"/>
    <w:rsid w:val="005728E1"/>
    <w:rsid w:val="00573CC2"/>
    <w:rsid w:val="005759B0"/>
    <w:rsid w:val="005777D0"/>
    <w:rsid w:val="00580A78"/>
    <w:rsid w:val="005812EB"/>
    <w:rsid w:val="0058198B"/>
    <w:rsid w:val="0058571A"/>
    <w:rsid w:val="00585B1C"/>
    <w:rsid w:val="00586ECA"/>
    <w:rsid w:val="005A1FAA"/>
    <w:rsid w:val="005A305F"/>
    <w:rsid w:val="005A5B14"/>
    <w:rsid w:val="005A74F7"/>
    <w:rsid w:val="005A7949"/>
    <w:rsid w:val="005A7A61"/>
    <w:rsid w:val="005B00D0"/>
    <w:rsid w:val="005B0125"/>
    <w:rsid w:val="005B0A73"/>
    <w:rsid w:val="005B16B6"/>
    <w:rsid w:val="005B18D1"/>
    <w:rsid w:val="005B1B88"/>
    <w:rsid w:val="005B2205"/>
    <w:rsid w:val="005B3B9A"/>
    <w:rsid w:val="005B4F76"/>
    <w:rsid w:val="005B5F3B"/>
    <w:rsid w:val="005B7E00"/>
    <w:rsid w:val="005C0A65"/>
    <w:rsid w:val="005C14F8"/>
    <w:rsid w:val="005C16AB"/>
    <w:rsid w:val="005C2A7D"/>
    <w:rsid w:val="005C35D1"/>
    <w:rsid w:val="005C48D7"/>
    <w:rsid w:val="005C629E"/>
    <w:rsid w:val="005C7106"/>
    <w:rsid w:val="005D1A36"/>
    <w:rsid w:val="005D25EE"/>
    <w:rsid w:val="005D48F9"/>
    <w:rsid w:val="005D60DA"/>
    <w:rsid w:val="005E17BE"/>
    <w:rsid w:val="005E316D"/>
    <w:rsid w:val="005E34F0"/>
    <w:rsid w:val="005E5202"/>
    <w:rsid w:val="005E618A"/>
    <w:rsid w:val="005E632A"/>
    <w:rsid w:val="005F00E3"/>
    <w:rsid w:val="005F2BE2"/>
    <w:rsid w:val="005F51CC"/>
    <w:rsid w:val="005F660B"/>
    <w:rsid w:val="005F668E"/>
    <w:rsid w:val="00602BB3"/>
    <w:rsid w:val="0060450B"/>
    <w:rsid w:val="00605711"/>
    <w:rsid w:val="0060746A"/>
    <w:rsid w:val="00614D8F"/>
    <w:rsid w:val="006170A5"/>
    <w:rsid w:val="0061738A"/>
    <w:rsid w:val="00622FE9"/>
    <w:rsid w:val="00625CD9"/>
    <w:rsid w:val="0063539A"/>
    <w:rsid w:val="00635F0F"/>
    <w:rsid w:val="0063737D"/>
    <w:rsid w:val="00637A5E"/>
    <w:rsid w:val="00641677"/>
    <w:rsid w:val="006425EF"/>
    <w:rsid w:val="00642803"/>
    <w:rsid w:val="00645170"/>
    <w:rsid w:val="00646C78"/>
    <w:rsid w:val="00647099"/>
    <w:rsid w:val="00647ED0"/>
    <w:rsid w:val="00650B9F"/>
    <w:rsid w:val="00651152"/>
    <w:rsid w:val="006522C7"/>
    <w:rsid w:val="00652D4E"/>
    <w:rsid w:val="006566F0"/>
    <w:rsid w:val="0066032B"/>
    <w:rsid w:val="0066098D"/>
    <w:rsid w:val="00661616"/>
    <w:rsid w:val="00664619"/>
    <w:rsid w:val="00667100"/>
    <w:rsid w:val="00673200"/>
    <w:rsid w:val="00673ACC"/>
    <w:rsid w:val="006745E6"/>
    <w:rsid w:val="00677951"/>
    <w:rsid w:val="00682DC4"/>
    <w:rsid w:val="0068464C"/>
    <w:rsid w:val="0068497E"/>
    <w:rsid w:val="006860EF"/>
    <w:rsid w:val="0069280F"/>
    <w:rsid w:val="00694303"/>
    <w:rsid w:val="006951AA"/>
    <w:rsid w:val="0069537E"/>
    <w:rsid w:val="0069770E"/>
    <w:rsid w:val="006A2DC7"/>
    <w:rsid w:val="006A2EB5"/>
    <w:rsid w:val="006A4837"/>
    <w:rsid w:val="006A68EE"/>
    <w:rsid w:val="006A78C3"/>
    <w:rsid w:val="006B03C6"/>
    <w:rsid w:val="006B2358"/>
    <w:rsid w:val="006B3B51"/>
    <w:rsid w:val="006B4183"/>
    <w:rsid w:val="006B58A8"/>
    <w:rsid w:val="006B59D8"/>
    <w:rsid w:val="006B76D6"/>
    <w:rsid w:val="006C0E05"/>
    <w:rsid w:val="006C1532"/>
    <w:rsid w:val="006D037E"/>
    <w:rsid w:val="006D2382"/>
    <w:rsid w:val="006D4CD8"/>
    <w:rsid w:val="006D55EF"/>
    <w:rsid w:val="006E0064"/>
    <w:rsid w:val="006E0076"/>
    <w:rsid w:val="006E1808"/>
    <w:rsid w:val="006E2EC7"/>
    <w:rsid w:val="006E30CF"/>
    <w:rsid w:val="006E4E15"/>
    <w:rsid w:val="006E5279"/>
    <w:rsid w:val="006E788E"/>
    <w:rsid w:val="006F2180"/>
    <w:rsid w:val="006F2480"/>
    <w:rsid w:val="006F276A"/>
    <w:rsid w:val="006F2C95"/>
    <w:rsid w:val="006F6BA3"/>
    <w:rsid w:val="00700054"/>
    <w:rsid w:val="0070086B"/>
    <w:rsid w:val="00703803"/>
    <w:rsid w:val="00704981"/>
    <w:rsid w:val="00705189"/>
    <w:rsid w:val="007053C2"/>
    <w:rsid w:val="0071026F"/>
    <w:rsid w:val="00710ADE"/>
    <w:rsid w:val="0071416B"/>
    <w:rsid w:val="00714566"/>
    <w:rsid w:val="00714E4D"/>
    <w:rsid w:val="00720C61"/>
    <w:rsid w:val="00721984"/>
    <w:rsid w:val="007229D0"/>
    <w:rsid w:val="00723A76"/>
    <w:rsid w:val="00723F8B"/>
    <w:rsid w:val="00724C0B"/>
    <w:rsid w:val="00727F07"/>
    <w:rsid w:val="00730145"/>
    <w:rsid w:val="0073479F"/>
    <w:rsid w:val="0073484D"/>
    <w:rsid w:val="00736117"/>
    <w:rsid w:val="00736ED3"/>
    <w:rsid w:val="00737CC1"/>
    <w:rsid w:val="00741A52"/>
    <w:rsid w:val="007427CF"/>
    <w:rsid w:val="00742E51"/>
    <w:rsid w:val="007470C7"/>
    <w:rsid w:val="0075378B"/>
    <w:rsid w:val="00757C69"/>
    <w:rsid w:val="007603EE"/>
    <w:rsid w:val="007653AB"/>
    <w:rsid w:val="0077046C"/>
    <w:rsid w:val="0077053C"/>
    <w:rsid w:val="00771B5E"/>
    <w:rsid w:val="007740A5"/>
    <w:rsid w:val="0077473E"/>
    <w:rsid w:val="007764B3"/>
    <w:rsid w:val="007775AA"/>
    <w:rsid w:val="0078131A"/>
    <w:rsid w:val="00781795"/>
    <w:rsid w:val="00784DCD"/>
    <w:rsid w:val="007855D6"/>
    <w:rsid w:val="007858A0"/>
    <w:rsid w:val="00786D32"/>
    <w:rsid w:val="00786F5C"/>
    <w:rsid w:val="00790457"/>
    <w:rsid w:val="0079475F"/>
    <w:rsid w:val="0079579F"/>
    <w:rsid w:val="007A1342"/>
    <w:rsid w:val="007A1702"/>
    <w:rsid w:val="007A1A54"/>
    <w:rsid w:val="007A24B3"/>
    <w:rsid w:val="007A55D8"/>
    <w:rsid w:val="007A6622"/>
    <w:rsid w:val="007A74AA"/>
    <w:rsid w:val="007B38DE"/>
    <w:rsid w:val="007B3C36"/>
    <w:rsid w:val="007B48FB"/>
    <w:rsid w:val="007C0BB7"/>
    <w:rsid w:val="007C2303"/>
    <w:rsid w:val="007C3A3E"/>
    <w:rsid w:val="007C4C59"/>
    <w:rsid w:val="007C64B0"/>
    <w:rsid w:val="007C6E40"/>
    <w:rsid w:val="007D4134"/>
    <w:rsid w:val="007D6747"/>
    <w:rsid w:val="007D6790"/>
    <w:rsid w:val="007E0AD6"/>
    <w:rsid w:val="007E1A80"/>
    <w:rsid w:val="007E251C"/>
    <w:rsid w:val="007E36D7"/>
    <w:rsid w:val="007E38FC"/>
    <w:rsid w:val="007E5C23"/>
    <w:rsid w:val="007F43F1"/>
    <w:rsid w:val="007F5029"/>
    <w:rsid w:val="007F565D"/>
    <w:rsid w:val="007F6BDB"/>
    <w:rsid w:val="007F7F59"/>
    <w:rsid w:val="00800790"/>
    <w:rsid w:val="00801470"/>
    <w:rsid w:val="00801995"/>
    <w:rsid w:val="0080279E"/>
    <w:rsid w:val="00806057"/>
    <w:rsid w:val="0081120C"/>
    <w:rsid w:val="0081161F"/>
    <w:rsid w:val="008123EC"/>
    <w:rsid w:val="00817EA6"/>
    <w:rsid w:val="008215AA"/>
    <w:rsid w:val="00821F83"/>
    <w:rsid w:val="00822861"/>
    <w:rsid w:val="0082292A"/>
    <w:rsid w:val="008238A5"/>
    <w:rsid w:val="00827F15"/>
    <w:rsid w:val="008303B5"/>
    <w:rsid w:val="00830417"/>
    <w:rsid w:val="008332F6"/>
    <w:rsid w:val="008338EC"/>
    <w:rsid w:val="008339BD"/>
    <w:rsid w:val="00834011"/>
    <w:rsid w:val="008364E8"/>
    <w:rsid w:val="00837555"/>
    <w:rsid w:val="00837955"/>
    <w:rsid w:val="008407BF"/>
    <w:rsid w:val="0084361B"/>
    <w:rsid w:val="008445D0"/>
    <w:rsid w:val="00850095"/>
    <w:rsid w:val="008532AC"/>
    <w:rsid w:val="00855887"/>
    <w:rsid w:val="00855C7D"/>
    <w:rsid w:val="008608AF"/>
    <w:rsid w:val="00863192"/>
    <w:rsid w:val="00865B08"/>
    <w:rsid w:val="00866C72"/>
    <w:rsid w:val="00866D1C"/>
    <w:rsid w:val="0087114F"/>
    <w:rsid w:val="008713D8"/>
    <w:rsid w:val="008755C0"/>
    <w:rsid w:val="00876C5E"/>
    <w:rsid w:val="00877921"/>
    <w:rsid w:val="00877EE0"/>
    <w:rsid w:val="0088140D"/>
    <w:rsid w:val="00881550"/>
    <w:rsid w:val="00882FB4"/>
    <w:rsid w:val="0088416C"/>
    <w:rsid w:val="00885D41"/>
    <w:rsid w:val="008863E0"/>
    <w:rsid w:val="0088651D"/>
    <w:rsid w:val="008874CA"/>
    <w:rsid w:val="00890CF3"/>
    <w:rsid w:val="00890D9A"/>
    <w:rsid w:val="00895FBD"/>
    <w:rsid w:val="008A0306"/>
    <w:rsid w:val="008A095F"/>
    <w:rsid w:val="008A42DF"/>
    <w:rsid w:val="008A4730"/>
    <w:rsid w:val="008B1FC4"/>
    <w:rsid w:val="008B42F3"/>
    <w:rsid w:val="008C29D7"/>
    <w:rsid w:val="008C6FE9"/>
    <w:rsid w:val="008C7269"/>
    <w:rsid w:val="008D0115"/>
    <w:rsid w:val="008D18C2"/>
    <w:rsid w:val="008D27B7"/>
    <w:rsid w:val="008D2920"/>
    <w:rsid w:val="008D29FE"/>
    <w:rsid w:val="008D4037"/>
    <w:rsid w:val="008D7D2E"/>
    <w:rsid w:val="008E1423"/>
    <w:rsid w:val="008E1858"/>
    <w:rsid w:val="008E1D48"/>
    <w:rsid w:val="008E1FF7"/>
    <w:rsid w:val="008E3409"/>
    <w:rsid w:val="008E3D61"/>
    <w:rsid w:val="008E3DB6"/>
    <w:rsid w:val="008E4EF1"/>
    <w:rsid w:val="008E5911"/>
    <w:rsid w:val="008E7A88"/>
    <w:rsid w:val="008F2425"/>
    <w:rsid w:val="008F3EDC"/>
    <w:rsid w:val="008F4E2E"/>
    <w:rsid w:val="008F57D4"/>
    <w:rsid w:val="008F5B1B"/>
    <w:rsid w:val="008F5DB2"/>
    <w:rsid w:val="008F6D2C"/>
    <w:rsid w:val="008F6F53"/>
    <w:rsid w:val="008F74A4"/>
    <w:rsid w:val="009020BB"/>
    <w:rsid w:val="00902A01"/>
    <w:rsid w:val="009054DB"/>
    <w:rsid w:val="00905846"/>
    <w:rsid w:val="00905A8E"/>
    <w:rsid w:val="00911A3A"/>
    <w:rsid w:val="00914E11"/>
    <w:rsid w:val="00915C35"/>
    <w:rsid w:val="0091649E"/>
    <w:rsid w:val="009208D8"/>
    <w:rsid w:val="00921E3D"/>
    <w:rsid w:val="00922278"/>
    <w:rsid w:val="00923ACA"/>
    <w:rsid w:val="00925404"/>
    <w:rsid w:val="009316A5"/>
    <w:rsid w:val="00932936"/>
    <w:rsid w:val="00932BE7"/>
    <w:rsid w:val="00932E45"/>
    <w:rsid w:val="009336DA"/>
    <w:rsid w:val="00934F8B"/>
    <w:rsid w:val="0093566E"/>
    <w:rsid w:val="00936A71"/>
    <w:rsid w:val="0094100A"/>
    <w:rsid w:val="00941693"/>
    <w:rsid w:val="009417F1"/>
    <w:rsid w:val="00941AAC"/>
    <w:rsid w:val="00941FDE"/>
    <w:rsid w:val="00942069"/>
    <w:rsid w:val="00942F92"/>
    <w:rsid w:val="009449F8"/>
    <w:rsid w:val="0095143F"/>
    <w:rsid w:val="00951D74"/>
    <w:rsid w:val="00953312"/>
    <w:rsid w:val="009564FB"/>
    <w:rsid w:val="00956964"/>
    <w:rsid w:val="009578A7"/>
    <w:rsid w:val="009621A5"/>
    <w:rsid w:val="00964697"/>
    <w:rsid w:val="00973D32"/>
    <w:rsid w:val="009754D7"/>
    <w:rsid w:val="00976E27"/>
    <w:rsid w:val="00977681"/>
    <w:rsid w:val="00981182"/>
    <w:rsid w:val="00981D39"/>
    <w:rsid w:val="00982E96"/>
    <w:rsid w:val="00985E65"/>
    <w:rsid w:val="009908DF"/>
    <w:rsid w:val="00991EA4"/>
    <w:rsid w:val="00992328"/>
    <w:rsid w:val="00993ABF"/>
    <w:rsid w:val="009956D4"/>
    <w:rsid w:val="00995D63"/>
    <w:rsid w:val="009A0D9B"/>
    <w:rsid w:val="009A1216"/>
    <w:rsid w:val="009A47AD"/>
    <w:rsid w:val="009A77FE"/>
    <w:rsid w:val="009B1558"/>
    <w:rsid w:val="009B3578"/>
    <w:rsid w:val="009B3EA7"/>
    <w:rsid w:val="009B5DBC"/>
    <w:rsid w:val="009C20EF"/>
    <w:rsid w:val="009C2BD6"/>
    <w:rsid w:val="009C3343"/>
    <w:rsid w:val="009C3497"/>
    <w:rsid w:val="009C4DC8"/>
    <w:rsid w:val="009C67F7"/>
    <w:rsid w:val="009C6C83"/>
    <w:rsid w:val="009C70FB"/>
    <w:rsid w:val="009D0664"/>
    <w:rsid w:val="009D0B0D"/>
    <w:rsid w:val="009D3239"/>
    <w:rsid w:val="009D3F8C"/>
    <w:rsid w:val="009D5E62"/>
    <w:rsid w:val="009E15B6"/>
    <w:rsid w:val="009E2B9D"/>
    <w:rsid w:val="009E6245"/>
    <w:rsid w:val="009E6D76"/>
    <w:rsid w:val="009F0138"/>
    <w:rsid w:val="009F1BB6"/>
    <w:rsid w:val="009F3A45"/>
    <w:rsid w:val="009F3D31"/>
    <w:rsid w:val="009F79C9"/>
    <w:rsid w:val="00A016EC"/>
    <w:rsid w:val="00A02103"/>
    <w:rsid w:val="00A02603"/>
    <w:rsid w:val="00A037EB"/>
    <w:rsid w:val="00A04E45"/>
    <w:rsid w:val="00A058FD"/>
    <w:rsid w:val="00A07BD4"/>
    <w:rsid w:val="00A103DE"/>
    <w:rsid w:val="00A114D5"/>
    <w:rsid w:val="00A120C6"/>
    <w:rsid w:val="00A1468E"/>
    <w:rsid w:val="00A15DF2"/>
    <w:rsid w:val="00A15F03"/>
    <w:rsid w:val="00A17657"/>
    <w:rsid w:val="00A2084A"/>
    <w:rsid w:val="00A2370A"/>
    <w:rsid w:val="00A242A1"/>
    <w:rsid w:val="00A2567E"/>
    <w:rsid w:val="00A26A84"/>
    <w:rsid w:val="00A2744A"/>
    <w:rsid w:val="00A27521"/>
    <w:rsid w:val="00A303E0"/>
    <w:rsid w:val="00A31B1C"/>
    <w:rsid w:val="00A31C4D"/>
    <w:rsid w:val="00A33854"/>
    <w:rsid w:val="00A40763"/>
    <w:rsid w:val="00A40EE6"/>
    <w:rsid w:val="00A4509B"/>
    <w:rsid w:val="00A4576F"/>
    <w:rsid w:val="00A528F3"/>
    <w:rsid w:val="00A53D06"/>
    <w:rsid w:val="00A53D45"/>
    <w:rsid w:val="00A553AC"/>
    <w:rsid w:val="00A56602"/>
    <w:rsid w:val="00A600F2"/>
    <w:rsid w:val="00A6385F"/>
    <w:rsid w:val="00A660E3"/>
    <w:rsid w:val="00A721D6"/>
    <w:rsid w:val="00A72DC1"/>
    <w:rsid w:val="00A7456B"/>
    <w:rsid w:val="00A74848"/>
    <w:rsid w:val="00A7601B"/>
    <w:rsid w:val="00A80379"/>
    <w:rsid w:val="00A85038"/>
    <w:rsid w:val="00A85F30"/>
    <w:rsid w:val="00A86477"/>
    <w:rsid w:val="00A868DC"/>
    <w:rsid w:val="00A90651"/>
    <w:rsid w:val="00A9219B"/>
    <w:rsid w:val="00A93FCB"/>
    <w:rsid w:val="00A94508"/>
    <w:rsid w:val="00A95E71"/>
    <w:rsid w:val="00AA07DE"/>
    <w:rsid w:val="00AA1A40"/>
    <w:rsid w:val="00AA2AEA"/>
    <w:rsid w:val="00AA38D9"/>
    <w:rsid w:val="00AA4AE4"/>
    <w:rsid w:val="00AA79E1"/>
    <w:rsid w:val="00AA7BDA"/>
    <w:rsid w:val="00AB1716"/>
    <w:rsid w:val="00AB20A5"/>
    <w:rsid w:val="00AB38D6"/>
    <w:rsid w:val="00AB4508"/>
    <w:rsid w:val="00AB504F"/>
    <w:rsid w:val="00AB6E1E"/>
    <w:rsid w:val="00AB7A5E"/>
    <w:rsid w:val="00AC1615"/>
    <w:rsid w:val="00AD109A"/>
    <w:rsid w:val="00AD2495"/>
    <w:rsid w:val="00AD62F0"/>
    <w:rsid w:val="00AD6C3E"/>
    <w:rsid w:val="00AE106E"/>
    <w:rsid w:val="00AE227B"/>
    <w:rsid w:val="00AE2F42"/>
    <w:rsid w:val="00AE3B4D"/>
    <w:rsid w:val="00AF03FC"/>
    <w:rsid w:val="00AF0806"/>
    <w:rsid w:val="00AF1D29"/>
    <w:rsid w:val="00AF3145"/>
    <w:rsid w:val="00AF33FE"/>
    <w:rsid w:val="00AF4A70"/>
    <w:rsid w:val="00AF6BDC"/>
    <w:rsid w:val="00B00535"/>
    <w:rsid w:val="00B02DF2"/>
    <w:rsid w:val="00B07CE3"/>
    <w:rsid w:val="00B100F2"/>
    <w:rsid w:val="00B106E1"/>
    <w:rsid w:val="00B13176"/>
    <w:rsid w:val="00B15501"/>
    <w:rsid w:val="00B208C6"/>
    <w:rsid w:val="00B235A1"/>
    <w:rsid w:val="00B24B85"/>
    <w:rsid w:val="00B24CF7"/>
    <w:rsid w:val="00B26392"/>
    <w:rsid w:val="00B2669A"/>
    <w:rsid w:val="00B2788E"/>
    <w:rsid w:val="00B278E5"/>
    <w:rsid w:val="00B35EDF"/>
    <w:rsid w:val="00B36EDC"/>
    <w:rsid w:val="00B378DD"/>
    <w:rsid w:val="00B3791E"/>
    <w:rsid w:val="00B42A0E"/>
    <w:rsid w:val="00B42AAD"/>
    <w:rsid w:val="00B440EE"/>
    <w:rsid w:val="00B4672B"/>
    <w:rsid w:val="00B54B69"/>
    <w:rsid w:val="00B54C25"/>
    <w:rsid w:val="00B5516F"/>
    <w:rsid w:val="00B57461"/>
    <w:rsid w:val="00B64B8D"/>
    <w:rsid w:val="00B67425"/>
    <w:rsid w:val="00B70D73"/>
    <w:rsid w:val="00B71E63"/>
    <w:rsid w:val="00B73196"/>
    <w:rsid w:val="00B74931"/>
    <w:rsid w:val="00B76B38"/>
    <w:rsid w:val="00B80C77"/>
    <w:rsid w:val="00B80EA0"/>
    <w:rsid w:val="00B81181"/>
    <w:rsid w:val="00B82A99"/>
    <w:rsid w:val="00B84196"/>
    <w:rsid w:val="00B84E92"/>
    <w:rsid w:val="00B90590"/>
    <w:rsid w:val="00B90648"/>
    <w:rsid w:val="00B90E6A"/>
    <w:rsid w:val="00B91C26"/>
    <w:rsid w:val="00B93228"/>
    <w:rsid w:val="00B93777"/>
    <w:rsid w:val="00B945A3"/>
    <w:rsid w:val="00B9673C"/>
    <w:rsid w:val="00BA1390"/>
    <w:rsid w:val="00BA18EF"/>
    <w:rsid w:val="00BA52DE"/>
    <w:rsid w:val="00BA64D7"/>
    <w:rsid w:val="00BA78AB"/>
    <w:rsid w:val="00BA7AD0"/>
    <w:rsid w:val="00BB0129"/>
    <w:rsid w:val="00BB0215"/>
    <w:rsid w:val="00BB0817"/>
    <w:rsid w:val="00BB0836"/>
    <w:rsid w:val="00BB2824"/>
    <w:rsid w:val="00BB2DC0"/>
    <w:rsid w:val="00BB76F0"/>
    <w:rsid w:val="00BB774D"/>
    <w:rsid w:val="00BC081B"/>
    <w:rsid w:val="00BC150C"/>
    <w:rsid w:val="00BC176F"/>
    <w:rsid w:val="00BC320F"/>
    <w:rsid w:val="00BD371A"/>
    <w:rsid w:val="00BD4CA0"/>
    <w:rsid w:val="00BD62A9"/>
    <w:rsid w:val="00BD63F9"/>
    <w:rsid w:val="00BE0486"/>
    <w:rsid w:val="00BE0A21"/>
    <w:rsid w:val="00BE14CF"/>
    <w:rsid w:val="00BE27C1"/>
    <w:rsid w:val="00BE2FE3"/>
    <w:rsid w:val="00BE3134"/>
    <w:rsid w:val="00BE3E1B"/>
    <w:rsid w:val="00BF1114"/>
    <w:rsid w:val="00BF1349"/>
    <w:rsid w:val="00BF24D7"/>
    <w:rsid w:val="00BF3EDA"/>
    <w:rsid w:val="00BF3EEA"/>
    <w:rsid w:val="00BF4A25"/>
    <w:rsid w:val="00BF6932"/>
    <w:rsid w:val="00C0247A"/>
    <w:rsid w:val="00C06287"/>
    <w:rsid w:val="00C132E5"/>
    <w:rsid w:val="00C20C3E"/>
    <w:rsid w:val="00C24350"/>
    <w:rsid w:val="00C24D5F"/>
    <w:rsid w:val="00C24FA6"/>
    <w:rsid w:val="00C259DE"/>
    <w:rsid w:val="00C2703D"/>
    <w:rsid w:val="00C30921"/>
    <w:rsid w:val="00C315EB"/>
    <w:rsid w:val="00C32996"/>
    <w:rsid w:val="00C32D58"/>
    <w:rsid w:val="00C417BD"/>
    <w:rsid w:val="00C462BA"/>
    <w:rsid w:val="00C476F5"/>
    <w:rsid w:val="00C50D43"/>
    <w:rsid w:val="00C51E27"/>
    <w:rsid w:val="00C52748"/>
    <w:rsid w:val="00C53BAF"/>
    <w:rsid w:val="00C5653A"/>
    <w:rsid w:val="00C5727B"/>
    <w:rsid w:val="00C60A4C"/>
    <w:rsid w:val="00C60DAB"/>
    <w:rsid w:val="00C62B68"/>
    <w:rsid w:val="00C63AAD"/>
    <w:rsid w:val="00C652EE"/>
    <w:rsid w:val="00C654CC"/>
    <w:rsid w:val="00C66A2B"/>
    <w:rsid w:val="00C66C78"/>
    <w:rsid w:val="00C66E2F"/>
    <w:rsid w:val="00C705FD"/>
    <w:rsid w:val="00C71EE7"/>
    <w:rsid w:val="00C81404"/>
    <w:rsid w:val="00C824C1"/>
    <w:rsid w:val="00C844DB"/>
    <w:rsid w:val="00C86739"/>
    <w:rsid w:val="00C86C2C"/>
    <w:rsid w:val="00C90051"/>
    <w:rsid w:val="00C94BF1"/>
    <w:rsid w:val="00C963DE"/>
    <w:rsid w:val="00CA0756"/>
    <w:rsid w:val="00CA1C29"/>
    <w:rsid w:val="00CA1C68"/>
    <w:rsid w:val="00CA47A2"/>
    <w:rsid w:val="00CA501B"/>
    <w:rsid w:val="00CB1714"/>
    <w:rsid w:val="00CB1D4F"/>
    <w:rsid w:val="00CB2676"/>
    <w:rsid w:val="00CB45A4"/>
    <w:rsid w:val="00CB5555"/>
    <w:rsid w:val="00CC464C"/>
    <w:rsid w:val="00CC47AD"/>
    <w:rsid w:val="00CC5F2C"/>
    <w:rsid w:val="00CC70CB"/>
    <w:rsid w:val="00CC770F"/>
    <w:rsid w:val="00CD048F"/>
    <w:rsid w:val="00CD3043"/>
    <w:rsid w:val="00CD477A"/>
    <w:rsid w:val="00CD65CB"/>
    <w:rsid w:val="00CD782E"/>
    <w:rsid w:val="00CE2BAB"/>
    <w:rsid w:val="00CE36BC"/>
    <w:rsid w:val="00CE76C0"/>
    <w:rsid w:val="00CF1DD4"/>
    <w:rsid w:val="00CF3CA5"/>
    <w:rsid w:val="00CF5DD9"/>
    <w:rsid w:val="00CF5EA8"/>
    <w:rsid w:val="00CF656C"/>
    <w:rsid w:val="00CF6F60"/>
    <w:rsid w:val="00D02008"/>
    <w:rsid w:val="00D0293F"/>
    <w:rsid w:val="00D042E7"/>
    <w:rsid w:val="00D050AD"/>
    <w:rsid w:val="00D076F4"/>
    <w:rsid w:val="00D11B24"/>
    <w:rsid w:val="00D1239A"/>
    <w:rsid w:val="00D131CD"/>
    <w:rsid w:val="00D13DCA"/>
    <w:rsid w:val="00D144C8"/>
    <w:rsid w:val="00D1489F"/>
    <w:rsid w:val="00D162F4"/>
    <w:rsid w:val="00D20C65"/>
    <w:rsid w:val="00D21B25"/>
    <w:rsid w:val="00D277B8"/>
    <w:rsid w:val="00D27D53"/>
    <w:rsid w:val="00D32C8A"/>
    <w:rsid w:val="00D32DAB"/>
    <w:rsid w:val="00D333F6"/>
    <w:rsid w:val="00D35380"/>
    <w:rsid w:val="00D36D25"/>
    <w:rsid w:val="00D43FFF"/>
    <w:rsid w:val="00D456CC"/>
    <w:rsid w:val="00D460F0"/>
    <w:rsid w:val="00D469B7"/>
    <w:rsid w:val="00D523FF"/>
    <w:rsid w:val="00D524B5"/>
    <w:rsid w:val="00D53167"/>
    <w:rsid w:val="00D544F9"/>
    <w:rsid w:val="00D57604"/>
    <w:rsid w:val="00D57B64"/>
    <w:rsid w:val="00D6047D"/>
    <w:rsid w:val="00D635D0"/>
    <w:rsid w:val="00D649A4"/>
    <w:rsid w:val="00D66214"/>
    <w:rsid w:val="00D72BB0"/>
    <w:rsid w:val="00D75B40"/>
    <w:rsid w:val="00D76BA4"/>
    <w:rsid w:val="00D805BE"/>
    <w:rsid w:val="00D81A01"/>
    <w:rsid w:val="00D839E3"/>
    <w:rsid w:val="00D84379"/>
    <w:rsid w:val="00D86899"/>
    <w:rsid w:val="00D8733C"/>
    <w:rsid w:val="00D9075B"/>
    <w:rsid w:val="00D91AB2"/>
    <w:rsid w:val="00D9243D"/>
    <w:rsid w:val="00D929D3"/>
    <w:rsid w:val="00D94679"/>
    <w:rsid w:val="00D947A9"/>
    <w:rsid w:val="00D95243"/>
    <w:rsid w:val="00D96441"/>
    <w:rsid w:val="00D97C4D"/>
    <w:rsid w:val="00DA013E"/>
    <w:rsid w:val="00DA44C3"/>
    <w:rsid w:val="00DA486B"/>
    <w:rsid w:val="00DA6696"/>
    <w:rsid w:val="00DB0A7B"/>
    <w:rsid w:val="00DB1C2D"/>
    <w:rsid w:val="00DB29FE"/>
    <w:rsid w:val="00DB302F"/>
    <w:rsid w:val="00DB58DD"/>
    <w:rsid w:val="00DC0B6E"/>
    <w:rsid w:val="00DC1724"/>
    <w:rsid w:val="00DC2814"/>
    <w:rsid w:val="00DC43E4"/>
    <w:rsid w:val="00DC53ED"/>
    <w:rsid w:val="00DC65FF"/>
    <w:rsid w:val="00DC6774"/>
    <w:rsid w:val="00DC6895"/>
    <w:rsid w:val="00DD00F2"/>
    <w:rsid w:val="00DD0CB8"/>
    <w:rsid w:val="00DD1BD0"/>
    <w:rsid w:val="00DD2415"/>
    <w:rsid w:val="00DD37CB"/>
    <w:rsid w:val="00DD5C7A"/>
    <w:rsid w:val="00DD74E1"/>
    <w:rsid w:val="00DE29D9"/>
    <w:rsid w:val="00DE377B"/>
    <w:rsid w:val="00DE7929"/>
    <w:rsid w:val="00DE7F62"/>
    <w:rsid w:val="00DF1F7F"/>
    <w:rsid w:val="00DF25B1"/>
    <w:rsid w:val="00DF273F"/>
    <w:rsid w:val="00DF3856"/>
    <w:rsid w:val="00DF3DB7"/>
    <w:rsid w:val="00DF50C8"/>
    <w:rsid w:val="00E0060E"/>
    <w:rsid w:val="00E03400"/>
    <w:rsid w:val="00E042F9"/>
    <w:rsid w:val="00E066CC"/>
    <w:rsid w:val="00E06BF0"/>
    <w:rsid w:val="00E10082"/>
    <w:rsid w:val="00E1248E"/>
    <w:rsid w:val="00E1473A"/>
    <w:rsid w:val="00E14AFB"/>
    <w:rsid w:val="00E1589B"/>
    <w:rsid w:val="00E1666B"/>
    <w:rsid w:val="00E17925"/>
    <w:rsid w:val="00E20696"/>
    <w:rsid w:val="00E21130"/>
    <w:rsid w:val="00E21627"/>
    <w:rsid w:val="00E228A7"/>
    <w:rsid w:val="00E26B8A"/>
    <w:rsid w:val="00E32883"/>
    <w:rsid w:val="00E340CA"/>
    <w:rsid w:val="00E34850"/>
    <w:rsid w:val="00E41E33"/>
    <w:rsid w:val="00E42347"/>
    <w:rsid w:val="00E44E21"/>
    <w:rsid w:val="00E450CC"/>
    <w:rsid w:val="00E469F3"/>
    <w:rsid w:val="00E50BB7"/>
    <w:rsid w:val="00E548D8"/>
    <w:rsid w:val="00E54CBC"/>
    <w:rsid w:val="00E55F44"/>
    <w:rsid w:val="00E56AF9"/>
    <w:rsid w:val="00E60774"/>
    <w:rsid w:val="00E61C74"/>
    <w:rsid w:val="00E65997"/>
    <w:rsid w:val="00E6696E"/>
    <w:rsid w:val="00E70503"/>
    <w:rsid w:val="00E70664"/>
    <w:rsid w:val="00E70683"/>
    <w:rsid w:val="00E74F22"/>
    <w:rsid w:val="00E75056"/>
    <w:rsid w:val="00E754EF"/>
    <w:rsid w:val="00E770C4"/>
    <w:rsid w:val="00E83993"/>
    <w:rsid w:val="00E8703F"/>
    <w:rsid w:val="00E87204"/>
    <w:rsid w:val="00E87415"/>
    <w:rsid w:val="00E87B29"/>
    <w:rsid w:val="00E92218"/>
    <w:rsid w:val="00E94D3E"/>
    <w:rsid w:val="00EA2832"/>
    <w:rsid w:val="00EA4008"/>
    <w:rsid w:val="00EA61B8"/>
    <w:rsid w:val="00EB200E"/>
    <w:rsid w:val="00EB240B"/>
    <w:rsid w:val="00EB3AA6"/>
    <w:rsid w:val="00EB3C7E"/>
    <w:rsid w:val="00EB3F03"/>
    <w:rsid w:val="00EB48D2"/>
    <w:rsid w:val="00EB7581"/>
    <w:rsid w:val="00EC1CFA"/>
    <w:rsid w:val="00EC49EF"/>
    <w:rsid w:val="00EC6543"/>
    <w:rsid w:val="00EC74B0"/>
    <w:rsid w:val="00EC752F"/>
    <w:rsid w:val="00EC7D6E"/>
    <w:rsid w:val="00ED1A28"/>
    <w:rsid w:val="00ED58BD"/>
    <w:rsid w:val="00ED6940"/>
    <w:rsid w:val="00EE01EA"/>
    <w:rsid w:val="00EE4F9F"/>
    <w:rsid w:val="00EE5B43"/>
    <w:rsid w:val="00EE6540"/>
    <w:rsid w:val="00EE69E4"/>
    <w:rsid w:val="00EE75F9"/>
    <w:rsid w:val="00EF30D2"/>
    <w:rsid w:val="00EF6C4A"/>
    <w:rsid w:val="00F01D5A"/>
    <w:rsid w:val="00F03734"/>
    <w:rsid w:val="00F05D39"/>
    <w:rsid w:val="00F05D60"/>
    <w:rsid w:val="00F06146"/>
    <w:rsid w:val="00F118F6"/>
    <w:rsid w:val="00F12FEB"/>
    <w:rsid w:val="00F1342C"/>
    <w:rsid w:val="00F13C3E"/>
    <w:rsid w:val="00F14310"/>
    <w:rsid w:val="00F150A5"/>
    <w:rsid w:val="00F151D1"/>
    <w:rsid w:val="00F22184"/>
    <w:rsid w:val="00F22489"/>
    <w:rsid w:val="00F23301"/>
    <w:rsid w:val="00F2391F"/>
    <w:rsid w:val="00F2586E"/>
    <w:rsid w:val="00F26F7B"/>
    <w:rsid w:val="00F27863"/>
    <w:rsid w:val="00F27AB2"/>
    <w:rsid w:val="00F30E2D"/>
    <w:rsid w:val="00F32701"/>
    <w:rsid w:val="00F32BEC"/>
    <w:rsid w:val="00F331E9"/>
    <w:rsid w:val="00F35577"/>
    <w:rsid w:val="00F35C38"/>
    <w:rsid w:val="00F3746D"/>
    <w:rsid w:val="00F37A5B"/>
    <w:rsid w:val="00F401E5"/>
    <w:rsid w:val="00F40324"/>
    <w:rsid w:val="00F4175C"/>
    <w:rsid w:val="00F41919"/>
    <w:rsid w:val="00F44B08"/>
    <w:rsid w:val="00F45137"/>
    <w:rsid w:val="00F509B3"/>
    <w:rsid w:val="00F51641"/>
    <w:rsid w:val="00F526A3"/>
    <w:rsid w:val="00F5302D"/>
    <w:rsid w:val="00F53B02"/>
    <w:rsid w:val="00F572B2"/>
    <w:rsid w:val="00F57663"/>
    <w:rsid w:val="00F57AF7"/>
    <w:rsid w:val="00F57F32"/>
    <w:rsid w:val="00F62236"/>
    <w:rsid w:val="00F65713"/>
    <w:rsid w:val="00F66DF9"/>
    <w:rsid w:val="00F672F6"/>
    <w:rsid w:val="00F70C88"/>
    <w:rsid w:val="00F711F1"/>
    <w:rsid w:val="00F72B74"/>
    <w:rsid w:val="00F72FBC"/>
    <w:rsid w:val="00F74A90"/>
    <w:rsid w:val="00F74C95"/>
    <w:rsid w:val="00F75755"/>
    <w:rsid w:val="00F76352"/>
    <w:rsid w:val="00F81FAD"/>
    <w:rsid w:val="00F836DC"/>
    <w:rsid w:val="00F83979"/>
    <w:rsid w:val="00F85985"/>
    <w:rsid w:val="00F85A88"/>
    <w:rsid w:val="00F86D9D"/>
    <w:rsid w:val="00F87965"/>
    <w:rsid w:val="00F87D38"/>
    <w:rsid w:val="00F92E80"/>
    <w:rsid w:val="00F93D6A"/>
    <w:rsid w:val="00F961C4"/>
    <w:rsid w:val="00F97167"/>
    <w:rsid w:val="00F974D0"/>
    <w:rsid w:val="00F9778C"/>
    <w:rsid w:val="00F9779B"/>
    <w:rsid w:val="00FA12B9"/>
    <w:rsid w:val="00FA1BB5"/>
    <w:rsid w:val="00FA1F13"/>
    <w:rsid w:val="00FB350B"/>
    <w:rsid w:val="00FB6F29"/>
    <w:rsid w:val="00FC1F96"/>
    <w:rsid w:val="00FC260E"/>
    <w:rsid w:val="00FC308D"/>
    <w:rsid w:val="00FC42F8"/>
    <w:rsid w:val="00FC46D3"/>
    <w:rsid w:val="00FC6C59"/>
    <w:rsid w:val="00FC7ED2"/>
    <w:rsid w:val="00FD01DD"/>
    <w:rsid w:val="00FD3417"/>
    <w:rsid w:val="00FD39BC"/>
    <w:rsid w:val="00FD709F"/>
    <w:rsid w:val="00FD73C9"/>
    <w:rsid w:val="00FD7E19"/>
    <w:rsid w:val="00FE1CA2"/>
    <w:rsid w:val="00FE300E"/>
    <w:rsid w:val="00FE30A4"/>
    <w:rsid w:val="00FE4282"/>
    <w:rsid w:val="00FE58FB"/>
    <w:rsid w:val="00FF0BC0"/>
    <w:rsid w:val="00FF1674"/>
    <w:rsid w:val="00FF2F2D"/>
    <w:rsid w:val="00FF3075"/>
    <w:rsid w:val="00FF37F0"/>
    <w:rsid w:val="00FF3C6C"/>
    <w:rsid w:val="00FF4C12"/>
    <w:rsid w:val="00FF532D"/>
    <w:rsid w:val="00FF6D74"/>
    <w:rsid w:val="00FF73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0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6AE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rsid w:val="00546AE6"/>
    <w:pPr>
      <w:widowControl w:val="0"/>
      <w:autoSpaceDE w:val="0"/>
      <w:autoSpaceDN w:val="0"/>
      <w:spacing w:after="0" w:line="240" w:lineRule="auto"/>
    </w:pPr>
    <w:rPr>
      <w:rFonts w:ascii="Arial" w:eastAsia="Times New Roman" w:hAnsi="Arial" w:cs="Arial"/>
      <w:b/>
      <w:sz w:val="20"/>
      <w:szCs w:val="20"/>
      <w:lang w:eastAsia="ru-RU"/>
    </w:rPr>
  </w:style>
  <w:style w:type="paragraph" w:customStyle="1" w:styleId="ConsPlusTitlePage">
    <w:name w:val="ConsPlusTitlePage"/>
    <w:uiPriority w:val="99"/>
    <w:rsid w:val="00546AE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1A66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A660D"/>
  </w:style>
  <w:style w:type="paragraph" w:styleId="a5">
    <w:name w:val="footer"/>
    <w:basedOn w:val="a"/>
    <w:link w:val="a6"/>
    <w:uiPriority w:val="99"/>
    <w:unhideWhenUsed/>
    <w:rsid w:val="001A66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A660D"/>
  </w:style>
  <w:style w:type="paragraph" w:styleId="a7">
    <w:name w:val="Balloon Text"/>
    <w:basedOn w:val="a"/>
    <w:link w:val="a8"/>
    <w:uiPriority w:val="99"/>
    <w:semiHidden/>
    <w:unhideWhenUsed/>
    <w:rsid w:val="00A9450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94508"/>
    <w:rPr>
      <w:rFonts w:ascii="Segoe UI" w:hAnsi="Segoe UI" w:cs="Segoe UI"/>
      <w:sz w:val="18"/>
      <w:szCs w:val="18"/>
    </w:rPr>
  </w:style>
  <w:style w:type="paragraph" w:styleId="a9">
    <w:name w:val="footnote text"/>
    <w:basedOn w:val="a"/>
    <w:link w:val="aa"/>
    <w:uiPriority w:val="99"/>
    <w:unhideWhenUsed/>
    <w:rsid w:val="007775AA"/>
    <w:pPr>
      <w:spacing w:after="0" w:line="240" w:lineRule="auto"/>
    </w:pPr>
    <w:rPr>
      <w:sz w:val="20"/>
      <w:szCs w:val="20"/>
    </w:rPr>
  </w:style>
  <w:style w:type="character" w:customStyle="1" w:styleId="aa">
    <w:name w:val="Текст сноски Знак"/>
    <w:basedOn w:val="a0"/>
    <w:link w:val="a9"/>
    <w:uiPriority w:val="99"/>
    <w:rsid w:val="007775AA"/>
    <w:rPr>
      <w:sz w:val="20"/>
      <w:szCs w:val="20"/>
    </w:rPr>
  </w:style>
  <w:style w:type="character" w:styleId="ab">
    <w:name w:val="footnote reference"/>
    <w:basedOn w:val="a0"/>
    <w:uiPriority w:val="99"/>
    <w:semiHidden/>
    <w:unhideWhenUsed/>
    <w:rsid w:val="007775AA"/>
    <w:rPr>
      <w:vertAlign w:val="superscript"/>
    </w:rPr>
  </w:style>
  <w:style w:type="paragraph" w:styleId="ac">
    <w:name w:val="Revision"/>
    <w:hidden/>
    <w:uiPriority w:val="99"/>
    <w:semiHidden/>
    <w:rsid w:val="00E066CC"/>
    <w:pPr>
      <w:spacing w:after="0" w:line="240" w:lineRule="auto"/>
    </w:pPr>
  </w:style>
  <w:style w:type="character" w:styleId="ad">
    <w:name w:val="Hyperlink"/>
    <w:basedOn w:val="a0"/>
    <w:uiPriority w:val="99"/>
    <w:unhideWhenUsed/>
    <w:rsid w:val="00827F15"/>
    <w:rPr>
      <w:color w:val="0000FF" w:themeColor="hyperlink"/>
      <w:u w:val="single"/>
    </w:rPr>
  </w:style>
  <w:style w:type="numbering" w:customStyle="1" w:styleId="1">
    <w:name w:val="Нет списка1"/>
    <w:next w:val="a2"/>
    <w:uiPriority w:val="99"/>
    <w:semiHidden/>
    <w:unhideWhenUsed/>
    <w:rsid w:val="000E4985"/>
  </w:style>
  <w:style w:type="paragraph" w:customStyle="1" w:styleId="ConsPlusNonformat">
    <w:name w:val="ConsPlusNonformat"/>
    <w:rsid w:val="000E498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E4985"/>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10">
    <w:name w:val="Текст концевой сноски1"/>
    <w:basedOn w:val="a"/>
    <w:next w:val="ae"/>
    <w:link w:val="af"/>
    <w:uiPriority w:val="99"/>
    <w:unhideWhenUsed/>
    <w:rsid w:val="000E4985"/>
    <w:pPr>
      <w:spacing w:after="0" w:line="240" w:lineRule="auto"/>
    </w:pPr>
    <w:rPr>
      <w:sz w:val="20"/>
      <w:szCs w:val="20"/>
    </w:rPr>
  </w:style>
  <w:style w:type="character" w:customStyle="1" w:styleId="af">
    <w:name w:val="Текст концевой сноски Знак"/>
    <w:basedOn w:val="a0"/>
    <w:link w:val="10"/>
    <w:uiPriority w:val="99"/>
    <w:rsid w:val="000E4985"/>
    <w:rPr>
      <w:sz w:val="20"/>
      <w:szCs w:val="20"/>
    </w:rPr>
  </w:style>
  <w:style w:type="character" w:styleId="af0">
    <w:name w:val="endnote reference"/>
    <w:basedOn w:val="a0"/>
    <w:uiPriority w:val="99"/>
    <w:semiHidden/>
    <w:unhideWhenUsed/>
    <w:rsid w:val="000E4985"/>
    <w:rPr>
      <w:vertAlign w:val="superscript"/>
    </w:rPr>
  </w:style>
  <w:style w:type="paragraph" w:styleId="HTML">
    <w:name w:val="HTML Preformatted"/>
    <w:basedOn w:val="a"/>
    <w:link w:val="HTML0"/>
    <w:uiPriority w:val="99"/>
    <w:semiHidden/>
    <w:unhideWhenUsed/>
    <w:rsid w:val="000E4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E4985"/>
    <w:rPr>
      <w:rFonts w:ascii="Courier New" w:eastAsia="Times New Roman" w:hAnsi="Courier New" w:cs="Courier New"/>
      <w:sz w:val="20"/>
      <w:szCs w:val="20"/>
      <w:lang w:eastAsia="ru-RU"/>
    </w:rPr>
  </w:style>
  <w:style w:type="paragraph" w:customStyle="1" w:styleId="11">
    <w:name w:val="Абзац списка1"/>
    <w:basedOn w:val="a"/>
    <w:next w:val="af1"/>
    <w:uiPriority w:val="34"/>
    <w:qFormat/>
    <w:rsid w:val="000E4985"/>
    <w:pPr>
      <w:spacing w:after="160" w:line="259" w:lineRule="auto"/>
      <w:ind w:left="720"/>
      <w:contextualSpacing/>
    </w:pPr>
  </w:style>
  <w:style w:type="paragraph" w:styleId="ae">
    <w:name w:val="endnote text"/>
    <w:basedOn w:val="a"/>
    <w:link w:val="12"/>
    <w:uiPriority w:val="99"/>
    <w:unhideWhenUsed/>
    <w:rsid w:val="000E4985"/>
    <w:pPr>
      <w:spacing w:after="0" w:line="240" w:lineRule="auto"/>
    </w:pPr>
    <w:rPr>
      <w:sz w:val="20"/>
      <w:szCs w:val="20"/>
    </w:rPr>
  </w:style>
  <w:style w:type="character" w:customStyle="1" w:styleId="12">
    <w:name w:val="Текст концевой сноски Знак1"/>
    <w:basedOn w:val="a0"/>
    <w:link w:val="ae"/>
    <w:uiPriority w:val="99"/>
    <w:rsid w:val="000E4985"/>
    <w:rPr>
      <w:sz w:val="20"/>
      <w:szCs w:val="20"/>
    </w:rPr>
  </w:style>
  <w:style w:type="paragraph" w:styleId="af1">
    <w:name w:val="List Paragraph"/>
    <w:basedOn w:val="a"/>
    <w:uiPriority w:val="34"/>
    <w:qFormat/>
    <w:rsid w:val="000E4985"/>
    <w:pPr>
      <w:ind w:left="720"/>
      <w:contextualSpacing/>
    </w:pPr>
  </w:style>
  <w:style w:type="character" w:styleId="af2">
    <w:name w:val="annotation reference"/>
    <w:basedOn w:val="a0"/>
    <w:uiPriority w:val="99"/>
    <w:semiHidden/>
    <w:unhideWhenUsed/>
    <w:rsid w:val="008D7D2E"/>
    <w:rPr>
      <w:sz w:val="16"/>
      <w:szCs w:val="16"/>
    </w:rPr>
  </w:style>
  <w:style w:type="paragraph" w:styleId="af3">
    <w:name w:val="annotation text"/>
    <w:basedOn w:val="a"/>
    <w:link w:val="af4"/>
    <w:uiPriority w:val="99"/>
    <w:unhideWhenUsed/>
    <w:rsid w:val="008D7D2E"/>
    <w:pPr>
      <w:spacing w:line="240" w:lineRule="auto"/>
    </w:pPr>
    <w:rPr>
      <w:sz w:val="20"/>
      <w:szCs w:val="20"/>
    </w:rPr>
  </w:style>
  <w:style w:type="character" w:customStyle="1" w:styleId="af4">
    <w:name w:val="Текст примечания Знак"/>
    <w:basedOn w:val="a0"/>
    <w:link w:val="af3"/>
    <w:uiPriority w:val="99"/>
    <w:rsid w:val="008D7D2E"/>
    <w:rPr>
      <w:sz w:val="20"/>
      <w:szCs w:val="20"/>
    </w:rPr>
  </w:style>
  <w:style w:type="paragraph" w:styleId="af5">
    <w:name w:val="annotation subject"/>
    <w:basedOn w:val="af3"/>
    <w:next w:val="af3"/>
    <w:link w:val="af6"/>
    <w:uiPriority w:val="99"/>
    <w:semiHidden/>
    <w:unhideWhenUsed/>
    <w:rsid w:val="008D7D2E"/>
    <w:rPr>
      <w:b/>
      <w:bCs/>
    </w:rPr>
  </w:style>
  <w:style w:type="character" w:customStyle="1" w:styleId="af6">
    <w:name w:val="Тема примечания Знак"/>
    <w:basedOn w:val="af4"/>
    <w:link w:val="af5"/>
    <w:uiPriority w:val="99"/>
    <w:semiHidden/>
    <w:rsid w:val="008D7D2E"/>
    <w:rPr>
      <w:b/>
      <w:bCs/>
      <w:sz w:val="20"/>
      <w:szCs w:val="20"/>
    </w:rPr>
  </w:style>
  <w:style w:type="character" w:customStyle="1" w:styleId="CharStyle28">
    <w:name w:val="Char Style 28"/>
    <w:basedOn w:val="a0"/>
    <w:link w:val="Style10"/>
    <w:uiPriority w:val="99"/>
    <w:locked/>
    <w:rsid w:val="00442179"/>
    <w:rPr>
      <w:b/>
      <w:bCs/>
      <w:sz w:val="26"/>
      <w:szCs w:val="26"/>
      <w:shd w:val="clear" w:color="auto" w:fill="FFFFFF"/>
    </w:rPr>
  </w:style>
  <w:style w:type="paragraph" w:customStyle="1" w:styleId="Style10">
    <w:name w:val="Style 10"/>
    <w:basedOn w:val="a"/>
    <w:link w:val="CharStyle28"/>
    <w:uiPriority w:val="99"/>
    <w:rsid w:val="00442179"/>
    <w:pPr>
      <w:widowControl w:val="0"/>
      <w:shd w:val="clear" w:color="auto" w:fill="FFFFFF"/>
      <w:spacing w:after="420" w:line="240" w:lineRule="atLeast"/>
      <w:jc w:val="center"/>
    </w:pPr>
    <w:rPr>
      <w:b/>
      <w:bCs/>
      <w:sz w:val="26"/>
      <w:szCs w:val="26"/>
    </w:rPr>
  </w:style>
  <w:style w:type="character" w:customStyle="1" w:styleId="CharStyle13">
    <w:name w:val="Char Style 13"/>
    <w:basedOn w:val="a0"/>
    <w:link w:val="Style4"/>
    <w:uiPriority w:val="99"/>
    <w:locked/>
    <w:rsid w:val="007C4C59"/>
    <w:rPr>
      <w:sz w:val="26"/>
      <w:szCs w:val="26"/>
      <w:shd w:val="clear" w:color="auto" w:fill="FFFFFF"/>
    </w:rPr>
  </w:style>
  <w:style w:type="paragraph" w:customStyle="1" w:styleId="Style4">
    <w:name w:val="Style 4"/>
    <w:basedOn w:val="a"/>
    <w:link w:val="CharStyle13"/>
    <w:uiPriority w:val="99"/>
    <w:rsid w:val="007C4C59"/>
    <w:pPr>
      <w:widowControl w:val="0"/>
      <w:shd w:val="clear" w:color="auto" w:fill="FFFFFF"/>
      <w:spacing w:after="0" w:line="240" w:lineRule="atLeast"/>
    </w:pPr>
    <w:rPr>
      <w:sz w:val="26"/>
      <w:szCs w:val="26"/>
    </w:rPr>
  </w:style>
  <w:style w:type="paragraph" w:styleId="af7">
    <w:name w:val="No Spacing"/>
    <w:uiPriority w:val="1"/>
    <w:qFormat/>
    <w:rsid w:val="00475AA5"/>
    <w:pPr>
      <w:spacing w:after="0" w:line="240" w:lineRule="auto"/>
    </w:pPr>
  </w:style>
  <w:style w:type="table" w:styleId="af8">
    <w:name w:val="Table Grid"/>
    <w:basedOn w:val="a1"/>
    <w:uiPriority w:val="59"/>
    <w:rsid w:val="001723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8609123">
      <w:bodyDiv w:val="1"/>
      <w:marLeft w:val="0"/>
      <w:marRight w:val="0"/>
      <w:marTop w:val="0"/>
      <w:marBottom w:val="0"/>
      <w:divBdr>
        <w:top w:val="none" w:sz="0" w:space="0" w:color="auto"/>
        <w:left w:val="none" w:sz="0" w:space="0" w:color="auto"/>
        <w:bottom w:val="none" w:sz="0" w:space="0" w:color="auto"/>
        <w:right w:val="none" w:sz="0" w:space="0" w:color="auto"/>
      </w:divBdr>
    </w:div>
    <w:div w:id="1050574651">
      <w:bodyDiv w:val="1"/>
      <w:marLeft w:val="0"/>
      <w:marRight w:val="0"/>
      <w:marTop w:val="0"/>
      <w:marBottom w:val="0"/>
      <w:divBdr>
        <w:top w:val="none" w:sz="0" w:space="0" w:color="auto"/>
        <w:left w:val="none" w:sz="0" w:space="0" w:color="auto"/>
        <w:bottom w:val="none" w:sz="0" w:space="0" w:color="auto"/>
        <w:right w:val="none" w:sz="0" w:space="0" w:color="auto"/>
      </w:divBdr>
    </w:div>
    <w:div w:id="1069763135">
      <w:bodyDiv w:val="1"/>
      <w:marLeft w:val="0"/>
      <w:marRight w:val="0"/>
      <w:marTop w:val="0"/>
      <w:marBottom w:val="0"/>
      <w:divBdr>
        <w:top w:val="none" w:sz="0" w:space="0" w:color="auto"/>
        <w:left w:val="none" w:sz="0" w:space="0" w:color="auto"/>
        <w:bottom w:val="none" w:sz="0" w:space="0" w:color="auto"/>
        <w:right w:val="none" w:sz="0" w:space="0" w:color="auto"/>
      </w:divBdr>
    </w:div>
    <w:div w:id="118235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61555&amp;date=02.11.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361555&amp;date=02.11.2020"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93565-7280-4241-A474-42CE07B3D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2146</TotalTime>
  <Pages>4</Pages>
  <Words>1188</Words>
  <Characters>6775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 ДМИТРИЙ ЛЕОНИДОВИЧ</dc:creator>
  <cp:keywords/>
  <dc:description/>
  <cp:lastModifiedBy>ostapchuk</cp:lastModifiedBy>
  <cp:revision>41</cp:revision>
  <cp:lastPrinted>2024-10-28T04:26:00Z</cp:lastPrinted>
  <dcterms:created xsi:type="dcterms:W3CDTF">2023-10-19T16:48:00Z</dcterms:created>
  <dcterms:modified xsi:type="dcterms:W3CDTF">2024-10-28T04:27:00Z</dcterms:modified>
</cp:coreProperties>
</file>