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</w:t>
      </w:r>
      <w:bookmarkStart w:id="0" w:name="_GoBack"/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bookmarkEnd w:id="0"/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4277CF6F" w14:textId="77777777" w:rsidR="003A0500" w:rsidRDefault="00ED71BF" w:rsidP="003A0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500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3A0500">
        <w:rPr>
          <w:rFonts w:ascii="Times New Roman" w:hAnsi="Times New Roman" w:cs="Times New Roman"/>
          <w:sz w:val="28"/>
          <w:szCs w:val="28"/>
        </w:rPr>
        <w:t>1.</w:t>
      </w:r>
      <w:r w:rsidR="00EB384A" w:rsidRPr="003A0500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3A0500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3A050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0500" w:rsidRPr="003A0500">
        <w:rPr>
          <w:rFonts w:ascii="Times New Roman" w:hAnsi="Times New Roman" w:cs="Times New Roman"/>
          <w:color w:val="FF0000"/>
          <w:sz w:val="28"/>
          <w:szCs w:val="28"/>
        </w:rPr>
        <w:t>для индивидуального жилищного строительства</w:t>
      </w:r>
      <w:r w:rsidR="009128F8" w:rsidRPr="003A0500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3A0500" w:rsidRPr="003A0500">
        <w:rPr>
          <w:rFonts w:ascii="Times New Roman" w:hAnsi="Times New Roman" w:cs="Times New Roman"/>
          <w:color w:val="FF0000"/>
          <w:sz w:val="28"/>
          <w:szCs w:val="28"/>
        </w:rPr>
        <w:t xml:space="preserve">общей площадью 1168 кв. метров (в том числе земельный участок с кадастровым номером 74:25:0302405:20), расположенного по адресному ориентиру: </w:t>
      </w:r>
      <w:r w:rsidR="003A0500" w:rsidRPr="003A050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Челябинская область, г Златоуст, ул. Береговая Ветлужская, д.77, </w:t>
      </w:r>
      <w:r w:rsidR="003A0500" w:rsidRPr="003A050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О1 – </w:t>
      </w:r>
      <w:r w:rsidR="003A0500" w:rsidRPr="003A0500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3A0500" w:rsidRPr="003A0500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3A0500" w:rsidRPr="003A0500">
        <w:rPr>
          <w:rFonts w:ascii="Times New Roman" w:hAnsi="Times New Roman" w:cs="Times New Roman"/>
          <w:sz w:val="28"/>
          <w:szCs w:val="28"/>
        </w:rPr>
        <w:t>Выголовой</w:t>
      </w:r>
      <w:proofErr w:type="spellEnd"/>
      <w:r w:rsidR="003A0500" w:rsidRPr="003A0500">
        <w:rPr>
          <w:rFonts w:ascii="Times New Roman" w:hAnsi="Times New Roman" w:cs="Times New Roman"/>
          <w:sz w:val="28"/>
          <w:szCs w:val="28"/>
        </w:rPr>
        <w:t xml:space="preserve"> А.Р., </w:t>
      </w:r>
      <w:proofErr w:type="spellStart"/>
      <w:r w:rsidR="003A0500" w:rsidRPr="003A0500">
        <w:rPr>
          <w:rFonts w:ascii="Times New Roman" w:hAnsi="Times New Roman" w:cs="Times New Roman"/>
          <w:sz w:val="28"/>
          <w:szCs w:val="28"/>
        </w:rPr>
        <w:t>Выголовой</w:t>
      </w:r>
      <w:proofErr w:type="spellEnd"/>
      <w:r w:rsidR="003A0500" w:rsidRPr="003A0500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="003A0500" w:rsidRPr="003A0500">
        <w:rPr>
          <w:rFonts w:ascii="Times New Roman" w:hAnsi="Times New Roman" w:cs="Times New Roman"/>
          <w:sz w:val="28"/>
          <w:szCs w:val="28"/>
        </w:rPr>
        <w:t>Выголова</w:t>
      </w:r>
      <w:proofErr w:type="spellEnd"/>
      <w:r w:rsidR="003A0500" w:rsidRPr="003A0500">
        <w:rPr>
          <w:rFonts w:ascii="Times New Roman" w:hAnsi="Times New Roman" w:cs="Times New Roman"/>
          <w:sz w:val="28"/>
          <w:szCs w:val="28"/>
        </w:rPr>
        <w:t xml:space="preserve"> Г.А.</w:t>
      </w:r>
    </w:p>
    <w:p w14:paraId="7C8CE288" w14:textId="54858F3B" w:rsidR="00EB384A" w:rsidRPr="003A0500" w:rsidRDefault="003A0500" w:rsidP="003A0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71BF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71BF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502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B384A" w:rsidRPr="00F2196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2196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A0570"/>
    <w:rsid w:val="00322B39"/>
    <w:rsid w:val="00381ADE"/>
    <w:rsid w:val="003A0500"/>
    <w:rsid w:val="004156A1"/>
    <w:rsid w:val="004E47F7"/>
    <w:rsid w:val="005640D0"/>
    <w:rsid w:val="005769D2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Шепелева Алена Сергеевна</cp:lastModifiedBy>
  <cp:revision>2</cp:revision>
  <cp:lastPrinted>2025-02-14T09:22:00Z</cp:lastPrinted>
  <dcterms:created xsi:type="dcterms:W3CDTF">2025-02-28T08:34:00Z</dcterms:created>
  <dcterms:modified xsi:type="dcterms:W3CDTF">2025-02-28T08:34:00Z</dcterms:modified>
</cp:coreProperties>
</file>