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1277"/>
        <w:gridCol w:w="1842"/>
        <w:gridCol w:w="2977"/>
        <w:gridCol w:w="3827"/>
      </w:tblGrid>
      <w:tr w:rsidR="005E768A" w:rsidRPr="006229E2" w:rsidTr="003464BE">
        <w:trPr>
          <w:trHeight w:val="136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1"/>
              <w:tabs>
                <w:tab w:val="clear" w:pos="432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29E2">
              <w:rPr>
                <w:rFonts w:ascii="Times New Roman" w:hAnsi="Times New Roman" w:cs="Times New Roman"/>
                <w:sz w:val="36"/>
                <w:szCs w:val="36"/>
              </w:rPr>
              <w:t>Проект повестки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b/>
              </w:rPr>
            </w:pPr>
            <w:r w:rsidRPr="006229E2">
              <w:rPr>
                <w:b/>
              </w:rPr>
              <w:t xml:space="preserve">Проект  повестки  очередного  </w:t>
            </w:r>
            <w:r w:rsidR="00371C13">
              <w:rPr>
                <w:b/>
              </w:rPr>
              <w:t>пятьдесят второго</w:t>
            </w:r>
            <w:r>
              <w:rPr>
                <w:b/>
              </w:rPr>
              <w:t xml:space="preserve">  </w:t>
            </w:r>
            <w:r w:rsidRPr="006229E2">
              <w:rPr>
                <w:b/>
              </w:rPr>
              <w:t>заседания  Собрания  депутатов Златоустовского  городского  округа  6-го  созыва</w:t>
            </w:r>
          </w:p>
          <w:p w:rsidR="005E768A" w:rsidRPr="006229E2" w:rsidRDefault="005E768A" w:rsidP="003464BE">
            <w:pPr>
              <w:pStyle w:val="Informal1"/>
              <w:spacing w:before="0" w:after="0"/>
              <w:jc w:val="center"/>
              <w:rPr>
                <w:b/>
                <w:sz w:val="18"/>
              </w:rPr>
            </w:pPr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</w:t>
            </w:r>
            <w:r w:rsidR="00661771">
              <w:rPr>
                <w:b/>
                <w:sz w:val="18"/>
              </w:rPr>
              <w:t>22 августа</w:t>
            </w:r>
            <w:r>
              <w:rPr>
                <w:b/>
                <w:sz w:val="18"/>
              </w:rPr>
              <w:t xml:space="preserve"> 2024</w:t>
            </w:r>
            <w:r w:rsidRPr="006229E2">
              <w:rPr>
                <w:b/>
                <w:sz w:val="18"/>
              </w:rPr>
              <w:t xml:space="preserve"> года</w:t>
            </w:r>
          </w:p>
          <w:p w:rsidR="005E768A" w:rsidRPr="006229E2" w:rsidRDefault="005E768A" w:rsidP="003464BE">
            <w:pPr>
              <w:pStyle w:val="Informal1"/>
              <w:spacing w:before="0" w:after="0"/>
              <w:ind w:left="-44" w:firstLine="44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начало в 10:00 часов</w:t>
            </w:r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кабинет 110</w:t>
            </w:r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</w:t>
            </w:r>
            <w:proofErr w:type="gramStart"/>
            <w:r w:rsidRPr="006229E2">
              <w:rPr>
                <w:b/>
                <w:sz w:val="18"/>
              </w:rPr>
              <w:t xml:space="preserve">(1-й этаж здания </w:t>
            </w:r>
            <w:proofErr w:type="gramEnd"/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Администрации ЗГО, </w:t>
            </w:r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</w:t>
            </w:r>
            <w:proofErr w:type="spellStart"/>
            <w:r w:rsidRPr="006229E2">
              <w:rPr>
                <w:b/>
                <w:sz w:val="18"/>
              </w:rPr>
              <w:t>ул</w:t>
            </w:r>
            <w:proofErr w:type="gramStart"/>
            <w:r w:rsidRPr="006229E2">
              <w:rPr>
                <w:b/>
                <w:sz w:val="18"/>
              </w:rPr>
              <w:t>.Т</w:t>
            </w:r>
            <w:proofErr w:type="gramEnd"/>
            <w:r w:rsidRPr="006229E2">
              <w:rPr>
                <w:b/>
                <w:sz w:val="18"/>
              </w:rPr>
              <w:t>аганайская</w:t>
            </w:r>
            <w:proofErr w:type="spellEnd"/>
            <w:r w:rsidRPr="006229E2">
              <w:rPr>
                <w:b/>
                <w:sz w:val="18"/>
              </w:rPr>
              <w:t xml:space="preserve">, д.1)  </w:t>
            </w:r>
          </w:p>
        </w:tc>
      </w:tr>
      <w:tr w:rsidR="005E768A" w:rsidRPr="006229E2" w:rsidTr="003464BE">
        <w:trPr>
          <w:trHeight w:val="659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2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229E2">
              <w:rPr>
                <w:rFonts w:ascii="Times New Roman" w:hAnsi="Times New Roman"/>
                <w:sz w:val="22"/>
                <w:szCs w:val="22"/>
              </w:rPr>
              <w:t xml:space="preserve">Председатель: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 xml:space="preserve"> </w:t>
            </w:r>
            <w:proofErr w:type="spellStart"/>
            <w:r w:rsidRPr="006229E2">
              <w:rPr>
                <w:sz w:val="22"/>
                <w:szCs w:val="22"/>
              </w:rPr>
              <w:t>Карюков</w:t>
            </w:r>
            <w:proofErr w:type="spellEnd"/>
            <w:r w:rsidRPr="006229E2">
              <w:rPr>
                <w:sz w:val="22"/>
                <w:szCs w:val="22"/>
              </w:rPr>
              <w:t xml:space="preserve"> А.М.</w:t>
            </w:r>
          </w:p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b/>
                <w:sz w:val="22"/>
                <w:szCs w:val="22"/>
              </w:rPr>
            </w:pPr>
          </w:p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b/>
                <w:sz w:val="22"/>
                <w:szCs w:val="22"/>
              </w:rPr>
            </w:pPr>
          </w:p>
        </w:tc>
      </w:tr>
      <w:tr w:rsidR="005E768A" w:rsidRPr="006229E2" w:rsidTr="003464BE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120"/>
              <w:rPr>
                <w:b/>
                <w:sz w:val="22"/>
                <w:szCs w:val="22"/>
              </w:rPr>
            </w:pPr>
            <w:r w:rsidRPr="006229E2">
              <w:rPr>
                <w:b/>
                <w:sz w:val="22"/>
                <w:szCs w:val="22"/>
              </w:rPr>
              <w:t xml:space="preserve">  Обсуждаемые вопросы</w:t>
            </w:r>
          </w:p>
        </w:tc>
      </w:tr>
      <w:tr w:rsidR="005E768A" w:rsidRPr="006229E2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snapToGrid w:val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Pr="006229E2">
              <w:rPr>
                <w:sz w:val="22"/>
                <w:szCs w:val="22"/>
              </w:rPr>
              <w:t>00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Pr="006229E2">
              <w:rPr>
                <w:sz w:val="22"/>
                <w:szCs w:val="22"/>
              </w:rPr>
              <w:t>05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Обсуждение и принятие повестки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Карюков</w:t>
            </w:r>
            <w:proofErr w:type="spellEnd"/>
            <w:r w:rsidRPr="006229E2">
              <w:rPr>
                <w:sz w:val="22"/>
                <w:szCs w:val="22"/>
              </w:rPr>
              <w:t xml:space="preserve"> Алексей Муратович -  председатель Собрания депутатов</w:t>
            </w:r>
          </w:p>
          <w:p w:rsidR="005E768A" w:rsidRPr="006229E2" w:rsidRDefault="005E768A" w:rsidP="003464BE">
            <w:pPr>
              <w:pStyle w:val="3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Златоустовского городского округа</w:t>
            </w:r>
          </w:p>
        </w:tc>
      </w:tr>
      <w:tr w:rsidR="00661771" w:rsidRPr="00661771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Pr="00661771" w:rsidRDefault="00661771" w:rsidP="003464BE">
            <w:pPr>
              <w:snapToGrid w:val="0"/>
              <w:jc w:val="center"/>
              <w:rPr>
                <w:sz w:val="22"/>
                <w:szCs w:val="22"/>
              </w:rPr>
            </w:pPr>
            <w:r w:rsidRPr="00661771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Pr="00661771" w:rsidRDefault="00661771" w:rsidP="003464BE">
            <w:pPr>
              <w:snapToGrid w:val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5</w:t>
            </w:r>
            <w:r w:rsidR="00200B6B">
              <w:rPr>
                <w:sz w:val="22"/>
                <w:szCs w:val="22"/>
              </w:rPr>
              <w:t xml:space="preserve"> –11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200B6B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Pr="00F90406" w:rsidRDefault="00661771" w:rsidP="00661771">
            <w:pPr>
              <w:tabs>
                <w:tab w:val="left" w:pos="3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избрании Главы Златоустовского городского округа </w:t>
            </w:r>
            <w:r w:rsidRPr="00F90406">
              <w:rPr>
                <w:sz w:val="22"/>
                <w:szCs w:val="22"/>
              </w:rPr>
              <w:t xml:space="preserve">                                </w:t>
            </w:r>
          </w:p>
          <w:p w:rsidR="00661771" w:rsidRPr="00661771" w:rsidRDefault="00661771" w:rsidP="003464BE">
            <w:pPr>
              <w:pStyle w:val="Informal1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Pr="006229E2" w:rsidRDefault="00661771" w:rsidP="00661771">
            <w:pPr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Карюков</w:t>
            </w:r>
            <w:proofErr w:type="spellEnd"/>
            <w:r w:rsidRPr="006229E2">
              <w:rPr>
                <w:sz w:val="22"/>
                <w:szCs w:val="22"/>
              </w:rPr>
              <w:t xml:space="preserve"> Алексей Муратович -  председатель Собрания депутатов</w:t>
            </w:r>
          </w:p>
          <w:p w:rsidR="00661771" w:rsidRPr="00661771" w:rsidRDefault="00661771" w:rsidP="00661771">
            <w:pPr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Златоустовского городского округа</w:t>
            </w:r>
          </w:p>
        </w:tc>
      </w:tr>
      <w:tr w:rsidR="00200B6B" w:rsidRPr="00661771" w:rsidTr="00200B6B">
        <w:trPr>
          <w:cantSplit/>
          <w:trHeight w:val="45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B6B" w:rsidRDefault="00200B6B" w:rsidP="00200B6B">
            <w:pPr>
              <w:pStyle w:val="Informal1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444E08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05 - 11</w:t>
            </w:r>
            <w:r w:rsidRPr="00444E08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  <w:r w:rsidRPr="00444E08">
              <w:rPr>
                <w:b/>
                <w:sz w:val="22"/>
                <w:szCs w:val="22"/>
              </w:rPr>
              <w:t xml:space="preserve">   ПЕРЕРЫВ</w:t>
            </w:r>
          </w:p>
          <w:p w:rsidR="00200B6B" w:rsidRPr="006229E2" w:rsidRDefault="00200B6B" w:rsidP="00661771">
            <w:pPr>
              <w:jc w:val="both"/>
              <w:rPr>
                <w:sz w:val="22"/>
                <w:szCs w:val="22"/>
              </w:rPr>
            </w:pPr>
          </w:p>
        </w:tc>
      </w:tr>
      <w:tr w:rsidR="00661771" w:rsidRPr="00661771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Pr="00661771" w:rsidRDefault="00661771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Pr="00200B6B" w:rsidRDefault="00200B6B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61771"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15 –11</w:t>
            </w:r>
            <w:r w:rsidR="00661771"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Pr="00661771" w:rsidRDefault="00661771" w:rsidP="00661771">
            <w:pPr>
              <w:rPr>
                <w:sz w:val="22"/>
                <w:szCs w:val="22"/>
              </w:rPr>
            </w:pPr>
            <w:r w:rsidRPr="00661771">
              <w:rPr>
                <w:sz w:val="22"/>
                <w:szCs w:val="22"/>
              </w:rPr>
              <w:t>Об исполнении бюджета Златоустовского</w:t>
            </w:r>
          </w:p>
          <w:p w:rsidR="00661771" w:rsidRPr="00661771" w:rsidRDefault="00661771" w:rsidP="0066177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61771">
              <w:rPr>
                <w:sz w:val="22"/>
                <w:szCs w:val="22"/>
              </w:rPr>
              <w:t xml:space="preserve">городского округа за </w:t>
            </w:r>
            <w:r w:rsidRPr="00661771">
              <w:rPr>
                <w:sz w:val="22"/>
                <w:szCs w:val="22"/>
                <w:lang w:val="en-US"/>
              </w:rPr>
              <w:t>I</w:t>
            </w:r>
            <w:r w:rsidRPr="006617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177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61771">
              <w:rPr>
                <w:sz w:val="22"/>
                <w:szCs w:val="22"/>
              </w:rPr>
              <w:t xml:space="preserve">/г 2024 года </w:t>
            </w:r>
          </w:p>
          <w:p w:rsidR="00661771" w:rsidRDefault="00661771" w:rsidP="00661771">
            <w:pPr>
              <w:tabs>
                <w:tab w:val="left" w:pos="3435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Default="00661771" w:rsidP="00661771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Царькова</w:t>
            </w:r>
            <w:proofErr w:type="spellEnd"/>
            <w:r w:rsidRPr="006229E2">
              <w:rPr>
                <w:sz w:val="22"/>
                <w:szCs w:val="22"/>
              </w:rPr>
              <w:t xml:space="preserve"> Татьяна Николаевна – руководитель Финансового управления Златоустовского городского  округа,</w:t>
            </w:r>
          </w:p>
          <w:p w:rsidR="00661771" w:rsidRPr="006229E2" w:rsidRDefault="00661771" w:rsidP="00661771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Кальчук</w:t>
            </w:r>
            <w:proofErr w:type="spellEnd"/>
            <w:r>
              <w:rPr>
                <w:sz w:val="22"/>
                <w:szCs w:val="22"/>
              </w:rPr>
              <w:t xml:space="preserve"> Олеся Сергеевна – председатель КСП ЗГО,</w:t>
            </w:r>
          </w:p>
          <w:p w:rsidR="00661771" w:rsidRPr="006229E2" w:rsidRDefault="00661771" w:rsidP="00661771">
            <w:pPr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Истомина Раиса Андреевна – председатель комиссии по бюджету, финансовой  и налоговой политике</w:t>
            </w:r>
          </w:p>
        </w:tc>
      </w:tr>
      <w:tr w:rsidR="00661771" w:rsidRPr="00661771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Default="00661771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Pr="00200B6B" w:rsidRDefault="00200B6B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61771"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25 –11</w:t>
            </w:r>
            <w:r w:rsidR="00661771"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90" w:rsidRPr="00646090" w:rsidRDefault="00646090" w:rsidP="00646090">
            <w:pPr>
              <w:jc w:val="both"/>
              <w:rPr>
                <w:sz w:val="22"/>
                <w:szCs w:val="22"/>
              </w:rPr>
            </w:pPr>
            <w:r w:rsidRPr="00646090">
              <w:rPr>
                <w:sz w:val="22"/>
                <w:szCs w:val="22"/>
              </w:rPr>
              <w:t>О   премировании    лиц,  замещающих</w:t>
            </w:r>
          </w:p>
          <w:p w:rsidR="00646090" w:rsidRPr="00646090" w:rsidRDefault="00646090" w:rsidP="00646090">
            <w:pPr>
              <w:jc w:val="both"/>
              <w:rPr>
                <w:sz w:val="22"/>
                <w:szCs w:val="22"/>
              </w:rPr>
            </w:pPr>
            <w:r w:rsidRPr="00646090">
              <w:rPr>
                <w:sz w:val="22"/>
                <w:szCs w:val="22"/>
              </w:rPr>
              <w:t>муниципальные   должности   в   органе</w:t>
            </w:r>
          </w:p>
          <w:p w:rsidR="00646090" w:rsidRPr="00646090" w:rsidRDefault="00646090" w:rsidP="00646090">
            <w:pPr>
              <w:jc w:val="both"/>
              <w:rPr>
                <w:sz w:val="22"/>
                <w:szCs w:val="22"/>
              </w:rPr>
            </w:pPr>
            <w:r w:rsidRPr="00646090">
              <w:rPr>
                <w:sz w:val="22"/>
                <w:szCs w:val="22"/>
              </w:rPr>
              <w:t>местного   самоуправления   Златоустовского</w:t>
            </w:r>
          </w:p>
          <w:p w:rsidR="00646090" w:rsidRPr="00646090" w:rsidRDefault="00646090" w:rsidP="00646090">
            <w:pPr>
              <w:jc w:val="both"/>
              <w:rPr>
                <w:sz w:val="22"/>
                <w:szCs w:val="22"/>
              </w:rPr>
            </w:pPr>
            <w:r w:rsidRPr="00646090">
              <w:rPr>
                <w:sz w:val="22"/>
                <w:szCs w:val="22"/>
              </w:rPr>
              <w:t>городского   округа   по   итогам   работы</w:t>
            </w:r>
          </w:p>
          <w:p w:rsidR="00661771" w:rsidRPr="00661771" w:rsidRDefault="00646090" w:rsidP="00646090">
            <w:pPr>
              <w:jc w:val="both"/>
              <w:rPr>
                <w:sz w:val="22"/>
                <w:szCs w:val="22"/>
              </w:rPr>
            </w:pPr>
            <w:r w:rsidRPr="00646090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46090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46090">
              <w:rPr>
                <w:sz w:val="22"/>
                <w:szCs w:val="22"/>
              </w:rPr>
              <w:t>квартал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46090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90" w:rsidRPr="006229E2" w:rsidRDefault="00646090" w:rsidP="00646090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Кальчук</w:t>
            </w:r>
            <w:proofErr w:type="spellEnd"/>
            <w:r>
              <w:rPr>
                <w:sz w:val="22"/>
                <w:szCs w:val="22"/>
              </w:rPr>
              <w:t xml:space="preserve"> Олеся Сергеевна – председатель КСП ЗГО,</w:t>
            </w:r>
          </w:p>
          <w:p w:rsidR="00661771" w:rsidRPr="006229E2" w:rsidRDefault="00646090" w:rsidP="00646090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Истомина Раиса Андреевна – председатель комиссии по бюджету, финансовой  и налоговой политике</w:t>
            </w:r>
          </w:p>
        </w:tc>
      </w:tr>
      <w:tr w:rsidR="00661771" w:rsidRPr="00661771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Default="00661771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Pr="00200B6B" w:rsidRDefault="00200B6B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61771"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435230">
              <w:rPr>
                <w:sz w:val="22"/>
                <w:szCs w:val="22"/>
              </w:rPr>
              <w:t xml:space="preserve"> –1</w:t>
            </w:r>
            <w:r>
              <w:rPr>
                <w:sz w:val="22"/>
                <w:szCs w:val="22"/>
              </w:rPr>
              <w:t>1</w:t>
            </w:r>
            <w:r w:rsidR="00661771"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30" w:rsidRPr="00DB6951" w:rsidRDefault="00435230" w:rsidP="00435230">
            <w:pPr>
              <w:jc w:val="both"/>
              <w:rPr>
                <w:sz w:val="22"/>
                <w:szCs w:val="22"/>
              </w:rPr>
            </w:pPr>
            <w:proofErr w:type="gramStart"/>
            <w:r w:rsidRPr="00D1431C">
              <w:rPr>
                <w:sz w:val="22"/>
                <w:szCs w:val="22"/>
              </w:rPr>
              <w:t xml:space="preserve">О внесении изменений в решение Собрания депутатов Златоустовского городского округа от </w:t>
            </w:r>
            <w:r w:rsidRPr="00DB6951">
              <w:rPr>
                <w:sz w:val="22"/>
                <w:szCs w:val="22"/>
              </w:rPr>
              <w:t>11.11.2014 г. № 50-ЗГО «</w:t>
            </w:r>
            <w:r w:rsidRPr="00DB6951">
              <w:rPr>
                <w:bCs/>
                <w:sz w:val="22"/>
                <w:szCs w:val="22"/>
              </w:rPr>
              <w:t>Об утверждении Положения о порядке обеспечения детей-сирот и детей, оставшихся без попечения родителей, а также лиц из их числа, а также лиц, которые относились к категории детей-сирот и детей, оставшихся без попечения родителей, лиц из их числа и достигли возраста 23 лет жилыми помещениями по договору</w:t>
            </w:r>
            <w:proofErr w:type="gramEnd"/>
            <w:r w:rsidRPr="00DB6951">
              <w:rPr>
                <w:bCs/>
                <w:sz w:val="22"/>
                <w:szCs w:val="22"/>
              </w:rPr>
              <w:t xml:space="preserve"> найма специализированного жилого помещения на территории Златоустовского городского округа</w:t>
            </w:r>
            <w:r w:rsidRPr="00DB6951">
              <w:rPr>
                <w:sz w:val="22"/>
                <w:szCs w:val="22"/>
              </w:rPr>
              <w:t>»</w:t>
            </w:r>
          </w:p>
          <w:p w:rsidR="00661771" w:rsidRPr="00661771" w:rsidRDefault="00661771" w:rsidP="0066177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30" w:rsidRDefault="00435230" w:rsidP="00435230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Турова Елена Владимировна – руководитель ОМС КУИ ЗГО,</w:t>
            </w:r>
          </w:p>
          <w:p w:rsidR="00661771" w:rsidRPr="006229E2" w:rsidRDefault="00435230" w:rsidP="00435230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Сафиев</w:t>
            </w:r>
            <w:proofErr w:type="spellEnd"/>
            <w:r>
              <w:rPr>
                <w:sz w:val="22"/>
                <w:szCs w:val="22"/>
              </w:rPr>
              <w:t xml:space="preserve"> Марат </w:t>
            </w:r>
            <w:proofErr w:type="spellStart"/>
            <w:r>
              <w:rPr>
                <w:sz w:val="22"/>
                <w:szCs w:val="22"/>
              </w:rPr>
              <w:t>Сагитович</w:t>
            </w:r>
            <w:proofErr w:type="spellEnd"/>
            <w:r>
              <w:rPr>
                <w:sz w:val="22"/>
                <w:szCs w:val="22"/>
              </w:rPr>
              <w:t xml:space="preserve"> – председатель комиссии по социальной защите, здравоохранению и экологии</w:t>
            </w:r>
          </w:p>
        </w:tc>
      </w:tr>
      <w:tr w:rsidR="00BA5C1C" w:rsidRPr="00661771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1C" w:rsidRPr="00BA5C1C" w:rsidRDefault="00E90436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1C" w:rsidRPr="00E90436" w:rsidRDefault="00200B6B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A5C1C"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BA5C1C">
              <w:rPr>
                <w:sz w:val="22"/>
                <w:szCs w:val="22"/>
              </w:rPr>
              <w:t xml:space="preserve"> –1</w:t>
            </w:r>
            <w:r>
              <w:rPr>
                <w:sz w:val="22"/>
                <w:szCs w:val="22"/>
              </w:rPr>
              <w:t>1</w:t>
            </w:r>
            <w:r w:rsidR="00BA5C1C"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1C" w:rsidRPr="00BA5C1C" w:rsidRDefault="00BA5C1C" w:rsidP="00BA5C1C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A5C1C">
              <w:rPr>
                <w:sz w:val="22"/>
                <w:szCs w:val="22"/>
              </w:rPr>
              <w:t xml:space="preserve">О назначении собраний граждан в целях рассмотрения и обсуждения вопроса внесения инициативного проекта </w:t>
            </w:r>
            <w:proofErr w:type="gramStart"/>
            <w:r w:rsidRPr="00BA5C1C">
              <w:rPr>
                <w:sz w:val="22"/>
                <w:szCs w:val="22"/>
              </w:rPr>
              <w:t>на части территории</w:t>
            </w:r>
            <w:proofErr w:type="gramEnd"/>
            <w:r w:rsidRPr="00BA5C1C">
              <w:rPr>
                <w:sz w:val="22"/>
                <w:szCs w:val="22"/>
              </w:rPr>
              <w:t xml:space="preserve"> Златоустовского городского округа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1C" w:rsidRDefault="00BA5C1C" w:rsidP="00435230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Игнатенко Светлана Борисовна – заместитель </w:t>
            </w:r>
            <w:proofErr w:type="gramStart"/>
            <w:r>
              <w:rPr>
                <w:sz w:val="22"/>
                <w:szCs w:val="22"/>
              </w:rPr>
              <w:t>начальника правового отдела аппарата Собрания депутатов Златоустовского городского округа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BA5C1C" w:rsidRDefault="00BA5C1C" w:rsidP="00435230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Сидякин Вадим Викторович – председатель комиссии по местному самоуправлению</w:t>
            </w:r>
          </w:p>
        </w:tc>
      </w:tr>
      <w:tr w:rsidR="00E90436" w:rsidRPr="00661771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436" w:rsidRDefault="00E90436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436" w:rsidRPr="006229E2" w:rsidRDefault="00200B6B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90436"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E90436">
              <w:rPr>
                <w:sz w:val="22"/>
                <w:szCs w:val="22"/>
              </w:rPr>
              <w:t xml:space="preserve"> –11</w:t>
            </w:r>
            <w:r w:rsidR="00E90436"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436" w:rsidRPr="00BA5C1C" w:rsidRDefault="00E90436" w:rsidP="00BA5C1C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О награждении Почетными грамотами и о поощрении Благодарственными письмами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436" w:rsidRPr="006229E2" w:rsidRDefault="00E90436" w:rsidP="00E90436">
            <w:pPr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Карюков</w:t>
            </w:r>
            <w:proofErr w:type="spellEnd"/>
            <w:r w:rsidRPr="006229E2">
              <w:rPr>
                <w:sz w:val="22"/>
                <w:szCs w:val="22"/>
              </w:rPr>
              <w:t xml:space="preserve"> Алексей Муратович -  председатель Собрания депутатов</w:t>
            </w:r>
          </w:p>
          <w:p w:rsidR="00E90436" w:rsidRDefault="00E90436" w:rsidP="00E90436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Златоустовского городского округа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86D44" w:rsidRDefault="00E90436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Default="00686D44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E768A" w:rsidRPr="006229E2">
              <w:rPr>
                <w:sz w:val="22"/>
                <w:szCs w:val="22"/>
              </w:rPr>
              <w:t>:</w:t>
            </w:r>
            <w:r w:rsidR="00200B6B">
              <w:rPr>
                <w:sz w:val="22"/>
                <w:szCs w:val="22"/>
              </w:rPr>
              <w:t>45</w:t>
            </w:r>
            <w:r w:rsidR="007F072F">
              <w:rPr>
                <w:sz w:val="22"/>
                <w:szCs w:val="22"/>
              </w:rPr>
              <w:t xml:space="preserve"> - 12</w:t>
            </w:r>
            <w:r w:rsidR="005E768A" w:rsidRPr="006229E2">
              <w:rPr>
                <w:sz w:val="22"/>
                <w:szCs w:val="22"/>
              </w:rPr>
              <w:t>:</w:t>
            </w:r>
            <w:r w:rsidR="007F072F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Pr="00661771" w:rsidRDefault="00661771" w:rsidP="00661771">
            <w:pPr>
              <w:jc w:val="both"/>
              <w:rPr>
                <w:sz w:val="22"/>
                <w:szCs w:val="22"/>
              </w:rPr>
            </w:pPr>
            <w:r w:rsidRPr="00661771">
              <w:rPr>
                <w:sz w:val="22"/>
                <w:szCs w:val="22"/>
              </w:rPr>
              <w:t>О присуждении звания «Почетный гражданин ЗГО», в том числе:</w:t>
            </w:r>
          </w:p>
          <w:p w:rsidR="00661771" w:rsidRPr="00661771" w:rsidRDefault="00661771" w:rsidP="00661771">
            <w:pPr>
              <w:jc w:val="both"/>
              <w:rPr>
                <w:sz w:val="22"/>
                <w:szCs w:val="22"/>
              </w:rPr>
            </w:pPr>
            <w:r w:rsidRPr="00661771">
              <w:rPr>
                <w:sz w:val="22"/>
                <w:szCs w:val="22"/>
              </w:rPr>
              <w:t xml:space="preserve">-представление на каждого из кандидатов, </w:t>
            </w:r>
          </w:p>
          <w:p w:rsidR="00661771" w:rsidRPr="00661771" w:rsidRDefault="00661771" w:rsidP="00661771">
            <w:pPr>
              <w:jc w:val="both"/>
              <w:rPr>
                <w:sz w:val="22"/>
                <w:szCs w:val="22"/>
              </w:rPr>
            </w:pPr>
            <w:r w:rsidRPr="00661771">
              <w:rPr>
                <w:sz w:val="22"/>
                <w:szCs w:val="22"/>
              </w:rPr>
              <w:t>-внесение ФИО кандидатов в бюллетень для голосования,</w:t>
            </w:r>
          </w:p>
          <w:p w:rsidR="00661771" w:rsidRPr="00661771" w:rsidRDefault="00661771" w:rsidP="00661771">
            <w:pPr>
              <w:jc w:val="both"/>
              <w:rPr>
                <w:sz w:val="22"/>
                <w:szCs w:val="22"/>
              </w:rPr>
            </w:pPr>
            <w:r w:rsidRPr="00661771">
              <w:rPr>
                <w:sz w:val="22"/>
                <w:szCs w:val="22"/>
              </w:rPr>
              <w:t>-избрание состава счетной комиссии,</w:t>
            </w:r>
          </w:p>
          <w:p w:rsidR="00661771" w:rsidRPr="00661771" w:rsidRDefault="00661771" w:rsidP="00661771">
            <w:pPr>
              <w:jc w:val="both"/>
              <w:rPr>
                <w:sz w:val="22"/>
                <w:szCs w:val="22"/>
              </w:rPr>
            </w:pPr>
            <w:r w:rsidRPr="00661771">
              <w:rPr>
                <w:sz w:val="22"/>
                <w:szCs w:val="22"/>
              </w:rPr>
              <w:t>-утверждение протокола №1 счетной комиссии (по выборам председателя и секретаря комиссии),</w:t>
            </w:r>
          </w:p>
          <w:p w:rsidR="00661771" w:rsidRPr="00661771" w:rsidRDefault="00661771" w:rsidP="00661771">
            <w:pPr>
              <w:jc w:val="both"/>
              <w:rPr>
                <w:sz w:val="22"/>
                <w:szCs w:val="22"/>
              </w:rPr>
            </w:pPr>
            <w:r w:rsidRPr="00661771">
              <w:rPr>
                <w:sz w:val="22"/>
                <w:szCs w:val="22"/>
              </w:rPr>
              <w:t>-процедура тайного голосования,</w:t>
            </w:r>
          </w:p>
          <w:p w:rsidR="00661771" w:rsidRPr="00661771" w:rsidRDefault="00661771" w:rsidP="00661771">
            <w:pPr>
              <w:jc w:val="both"/>
              <w:rPr>
                <w:sz w:val="22"/>
                <w:szCs w:val="22"/>
              </w:rPr>
            </w:pPr>
            <w:r w:rsidRPr="00661771">
              <w:rPr>
                <w:sz w:val="22"/>
                <w:szCs w:val="22"/>
              </w:rPr>
              <w:t>-утверждение протокола № 2 счетной комиссии (по итогам голосования),</w:t>
            </w:r>
          </w:p>
          <w:p w:rsidR="005E768A" w:rsidRPr="00661771" w:rsidRDefault="00661771" w:rsidP="00EF5C52">
            <w:pPr>
              <w:pStyle w:val="a3"/>
              <w:rPr>
                <w:rFonts w:ascii="Times New Roman" w:hAnsi="Times New Roman"/>
              </w:rPr>
            </w:pPr>
            <w:r w:rsidRPr="00661771">
              <w:rPr>
                <w:rFonts w:ascii="Times New Roman" w:hAnsi="Times New Roman"/>
              </w:rPr>
              <w:t>-принятие решения о присвоении звания  «Почетный гражданин ЗГО»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771" w:rsidRPr="006229E2" w:rsidRDefault="00661771" w:rsidP="00661771">
            <w:pPr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Карюков</w:t>
            </w:r>
            <w:proofErr w:type="spellEnd"/>
            <w:r w:rsidRPr="006229E2">
              <w:rPr>
                <w:sz w:val="22"/>
                <w:szCs w:val="22"/>
              </w:rPr>
              <w:t xml:space="preserve"> Алексей Муратович -  председатель Собрания депутатов</w:t>
            </w:r>
          </w:p>
          <w:p w:rsidR="005E768A" w:rsidRPr="00B0611B" w:rsidRDefault="00661771" w:rsidP="00661771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Златоустовского городского округа</w:t>
            </w:r>
          </w:p>
        </w:tc>
      </w:tr>
    </w:tbl>
    <w:p w:rsidR="005E768A" w:rsidRPr="006229E2" w:rsidRDefault="005E768A" w:rsidP="005E768A"/>
    <w:p w:rsidR="005E768A" w:rsidRPr="009A2A9A" w:rsidRDefault="005E768A" w:rsidP="005E768A">
      <w:pPr>
        <w:jc w:val="both"/>
      </w:pPr>
      <w:r w:rsidRPr="009A2A9A">
        <w:t xml:space="preserve">Проект </w:t>
      </w:r>
      <w:proofErr w:type="gramStart"/>
      <w:r w:rsidRPr="009A2A9A">
        <w:t>повестки дня заседания Собрания депутатов Златоустовского городского округа</w:t>
      </w:r>
      <w:proofErr w:type="gramEnd"/>
      <w:r w:rsidRPr="009A2A9A">
        <w:t xml:space="preserve"> направлен:</w:t>
      </w:r>
    </w:p>
    <w:p w:rsidR="005E768A" w:rsidRPr="009A2A9A" w:rsidRDefault="00EF5C52" w:rsidP="005E768A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Исполняющему обязанности Главы</w:t>
      </w:r>
      <w:r w:rsidR="005E768A" w:rsidRPr="009A2A9A">
        <w:rPr>
          <w:rFonts w:ascii="Times New Roman" w:hAnsi="Times New Roman"/>
          <w:sz w:val="20"/>
          <w:szCs w:val="20"/>
        </w:rPr>
        <w:t xml:space="preserve"> Златоустовского г</w:t>
      </w:r>
      <w:r w:rsidR="001E7711">
        <w:rPr>
          <w:rFonts w:ascii="Times New Roman" w:hAnsi="Times New Roman"/>
          <w:sz w:val="20"/>
          <w:szCs w:val="20"/>
        </w:rPr>
        <w:t>ородского округа Решетникову</w:t>
      </w:r>
      <w:r w:rsidR="00661771">
        <w:rPr>
          <w:rFonts w:ascii="Times New Roman" w:hAnsi="Times New Roman"/>
          <w:sz w:val="20"/>
          <w:szCs w:val="20"/>
        </w:rPr>
        <w:t xml:space="preserve"> О.Ю.</w:t>
      </w:r>
      <w:r w:rsidR="005E768A" w:rsidRPr="009A2A9A">
        <w:rPr>
          <w:rFonts w:ascii="Times New Roman" w:hAnsi="Times New Roman"/>
          <w:sz w:val="20"/>
          <w:szCs w:val="20"/>
        </w:rPr>
        <w:t xml:space="preserve">, заместителю Главы Златоустовского городского округа по инфраструктуре </w:t>
      </w:r>
      <w:proofErr w:type="spellStart"/>
      <w:r w:rsidR="005E768A" w:rsidRPr="009A2A9A">
        <w:rPr>
          <w:rFonts w:ascii="Times New Roman" w:hAnsi="Times New Roman"/>
          <w:sz w:val="20"/>
          <w:szCs w:val="20"/>
        </w:rPr>
        <w:t>Бобылеву</w:t>
      </w:r>
      <w:proofErr w:type="spellEnd"/>
      <w:r w:rsidR="005E768A" w:rsidRPr="009A2A9A">
        <w:rPr>
          <w:rFonts w:ascii="Times New Roman" w:hAnsi="Times New Roman"/>
          <w:sz w:val="20"/>
          <w:szCs w:val="20"/>
        </w:rPr>
        <w:t xml:space="preserve"> В.В., </w:t>
      </w:r>
      <w:r w:rsidR="00661771" w:rsidRPr="009A2A9A">
        <w:rPr>
          <w:rFonts w:ascii="Times New Roman" w:hAnsi="Times New Roman"/>
          <w:sz w:val="20"/>
          <w:szCs w:val="20"/>
        </w:rPr>
        <w:t xml:space="preserve">заместителю Главы Златоустовского городского округа по </w:t>
      </w:r>
      <w:r w:rsidR="00661771">
        <w:rPr>
          <w:rFonts w:ascii="Times New Roman" w:hAnsi="Times New Roman"/>
          <w:sz w:val="20"/>
          <w:szCs w:val="20"/>
        </w:rPr>
        <w:t xml:space="preserve">строительству </w:t>
      </w:r>
      <w:proofErr w:type="spellStart"/>
      <w:r w:rsidR="00661771">
        <w:rPr>
          <w:rFonts w:ascii="Times New Roman" w:hAnsi="Times New Roman"/>
          <w:sz w:val="20"/>
          <w:szCs w:val="20"/>
        </w:rPr>
        <w:t>Сабанову</w:t>
      </w:r>
      <w:proofErr w:type="spellEnd"/>
      <w:r w:rsidR="00661771">
        <w:rPr>
          <w:rFonts w:ascii="Times New Roman" w:hAnsi="Times New Roman"/>
          <w:sz w:val="20"/>
          <w:szCs w:val="20"/>
        </w:rPr>
        <w:t xml:space="preserve"> О.В., </w:t>
      </w:r>
      <w:r w:rsidR="005E768A" w:rsidRPr="009A2A9A">
        <w:rPr>
          <w:rFonts w:ascii="Times New Roman" w:hAnsi="Times New Roman"/>
          <w:sz w:val="20"/>
          <w:szCs w:val="20"/>
        </w:rPr>
        <w:t xml:space="preserve">заместителю Главы Златоустовского городского округа по общим вопросам </w:t>
      </w:r>
      <w:proofErr w:type="spellStart"/>
      <w:r w:rsidR="005E768A" w:rsidRPr="009A2A9A">
        <w:rPr>
          <w:rFonts w:ascii="Times New Roman" w:hAnsi="Times New Roman"/>
          <w:sz w:val="20"/>
          <w:szCs w:val="20"/>
        </w:rPr>
        <w:t>Ганееву</w:t>
      </w:r>
      <w:proofErr w:type="spellEnd"/>
      <w:r w:rsidR="005E768A" w:rsidRPr="009A2A9A">
        <w:rPr>
          <w:rFonts w:ascii="Times New Roman" w:hAnsi="Times New Roman"/>
          <w:sz w:val="20"/>
          <w:szCs w:val="20"/>
        </w:rPr>
        <w:t xml:space="preserve"> Ю.А., заместителю Главы Златоустовского городского округа по социальным вопросам </w:t>
      </w:r>
      <w:proofErr w:type="spellStart"/>
      <w:r w:rsidR="005E768A" w:rsidRPr="009A2A9A">
        <w:rPr>
          <w:rFonts w:ascii="Times New Roman" w:hAnsi="Times New Roman"/>
          <w:sz w:val="20"/>
          <w:szCs w:val="20"/>
        </w:rPr>
        <w:t>Ширковой</w:t>
      </w:r>
      <w:proofErr w:type="spellEnd"/>
      <w:r w:rsidR="005E768A" w:rsidRPr="009A2A9A">
        <w:rPr>
          <w:rFonts w:ascii="Times New Roman" w:hAnsi="Times New Roman"/>
          <w:sz w:val="20"/>
          <w:szCs w:val="20"/>
        </w:rPr>
        <w:t xml:space="preserve"> Н.А., заместителю Главы Златоустовского городского округа по имуществу и финансам</w:t>
      </w:r>
      <w:proofErr w:type="gramEnd"/>
      <w:r w:rsidR="005E768A" w:rsidRPr="009A2A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768A" w:rsidRPr="009A2A9A">
        <w:rPr>
          <w:rFonts w:ascii="Times New Roman" w:hAnsi="Times New Roman"/>
          <w:sz w:val="20"/>
          <w:szCs w:val="20"/>
        </w:rPr>
        <w:t>Жиганьшину</w:t>
      </w:r>
      <w:proofErr w:type="spellEnd"/>
      <w:r w:rsidR="005E768A" w:rsidRPr="009A2A9A">
        <w:rPr>
          <w:rFonts w:ascii="Times New Roman" w:hAnsi="Times New Roman"/>
          <w:sz w:val="20"/>
          <w:szCs w:val="20"/>
        </w:rPr>
        <w:t xml:space="preserve"> В.Р., председателю КСП ЗГО </w:t>
      </w:r>
      <w:proofErr w:type="spellStart"/>
      <w:r w:rsidR="005E768A" w:rsidRPr="009A2A9A">
        <w:rPr>
          <w:rFonts w:ascii="Times New Roman" w:hAnsi="Times New Roman"/>
          <w:sz w:val="20"/>
          <w:szCs w:val="20"/>
        </w:rPr>
        <w:t>Кальчук</w:t>
      </w:r>
      <w:proofErr w:type="spellEnd"/>
      <w:r w:rsidR="005E768A" w:rsidRPr="009A2A9A">
        <w:rPr>
          <w:rFonts w:ascii="Times New Roman" w:hAnsi="Times New Roman"/>
          <w:sz w:val="20"/>
          <w:szCs w:val="20"/>
        </w:rPr>
        <w:t xml:space="preserve"> О.С., руководителю финансового управления </w:t>
      </w:r>
      <w:proofErr w:type="spellStart"/>
      <w:r w:rsidR="005E768A" w:rsidRPr="009A2A9A">
        <w:rPr>
          <w:rFonts w:ascii="Times New Roman" w:hAnsi="Times New Roman"/>
          <w:sz w:val="20"/>
          <w:szCs w:val="20"/>
        </w:rPr>
        <w:t>Царьковой</w:t>
      </w:r>
      <w:proofErr w:type="spellEnd"/>
      <w:r w:rsidR="005E768A" w:rsidRPr="009A2A9A">
        <w:rPr>
          <w:rFonts w:ascii="Times New Roman" w:hAnsi="Times New Roman"/>
          <w:sz w:val="20"/>
          <w:szCs w:val="20"/>
        </w:rPr>
        <w:t xml:space="preserve"> Т.Н.,</w:t>
      </w:r>
      <w:r w:rsidR="007657FC">
        <w:rPr>
          <w:rFonts w:ascii="Times New Roman" w:hAnsi="Times New Roman"/>
          <w:sz w:val="20"/>
          <w:szCs w:val="20"/>
        </w:rPr>
        <w:t xml:space="preserve"> руководителю ОМС КУИ ЗГО Туровой Е.В., </w:t>
      </w:r>
      <w:r w:rsidR="005E768A" w:rsidRPr="009A2A9A">
        <w:rPr>
          <w:rFonts w:ascii="Times New Roman" w:hAnsi="Times New Roman"/>
          <w:sz w:val="20"/>
          <w:szCs w:val="20"/>
        </w:rPr>
        <w:t xml:space="preserve"> </w:t>
      </w:r>
      <w:r w:rsidR="00BA5C1C">
        <w:rPr>
          <w:rFonts w:ascii="Times New Roman" w:hAnsi="Times New Roman"/>
          <w:sz w:val="20"/>
          <w:szCs w:val="20"/>
        </w:rPr>
        <w:t xml:space="preserve">начальнику отдела проектной деятельности </w:t>
      </w:r>
      <w:proofErr w:type="spellStart"/>
      <w:r w:rsidR="00BA5C1C">
        <w:rPr>
          <w:rFonts w:ascii="Times New Roman" w:hAnsi="Times New Roman"/>
          <w:sz w:val="20"/>
          <w:szCs w:val="20"/>
        </w:rPr>
        <w:t>Грибановой</w:t>
      </w:r>
      <w:proofErr w:type="spellEnd"/>
      <w:r w:rsidR="00BA5C1C">
        <w:rPr>
          <w:rFonts w:ascii="Times New Roman" w:hAnsi="Times New Roman"/>
          <w:sz w:val="20"/>
          <w:szCs w:val="20"/>
        </w:rPr>
        <w:t xml:space="preserve"> Н.Ю., </w:t>
      </w:r>
      <w:r w:rsidR="005E768A" w:rsidRPr="009A2A9A">
        <w:rPr>
          <w:rFonts w:ascii="Times New Roman" w:hAnsi="Times New Roman"/>
          <w:sz w:val="20"/>
          <w:szCs w:val="20"/>
        </w:rPr>
        <w:t>начальнику пр</w:t>
      </w:r>
      <w:r w:rsidR="005E768A">
        <w:rPr>
          <w:rFonts w:ascii="Times New Roman" w:hAnsi="Times New Roman"/>
          <w:sz w:val="20"/>
          <w:szCs w:val="20"/>
        </w:rPr>
        <w:t>авового управления Батищеву И.В.</w:t>
      </w:r>
      <w:r w:rsidR="005E768A" w:rsidRPr="009A2A9A">
        <w:rPr>
          <w:rFonts w:ascii="Times New Roman" w:hAnsi="Times New Roman"/>
          <w:sz w:val="20"/>
          <w:szCs w:val="20"/>
        </w:rPr>
        <w:t>, прокурору г</w:t>
      </w:r>
      <w:proofErr w:type="gramStart"/>
      <w:r w:rsidR="005E768A" w:rsidRPr="009A2A9A">
        <w:rPr>
          <w:rFonts w:ascii="Times New Roman" w:hAnsi="Times New Roman"/>
          <w:sz w:val="20"/>
          <w:szCs w:val="20"/>
        </w:rPr>
        <w:t>.З</w:t>
      </w:r>
      <w:proofErr w:type="gramEnd"/>
      <w:r w:rsidR="005E768A" w:rsidRPr="009A2A9A">
        <w:rPr>
          <w:rFonts w:ascii="Times New Roman" w:hAnsi="Times New Roman"/>
          <w:sz w:val="20"/>
          <w:szCs w:val="20"/>
        </w:rPr>
        <w:t xml:space="preserve">латоуста </w:t>
      </w:r>
      <w:proofErr w:type="spellStart"/>
      <w:r w:rsidR="005E768A" w:rsidRPr="009A2A9A">
        <w:rPr>
          <w:rFonts w:ascii="Times New Roman" w:hAnsi="Times New Roman"/>
          <w:sz w:val="20"/>
          <w:szCs w:val="20"/>
          <w:shd w:val="clear" w:color="auto" w:fill="FFFFFF"/>
        </w:rPr>
        <w:t>Рустему</w:t>
      </w:r>
      <w:proofErr w:type="spellEnd"/>
      <w:r w:rsidR="005E768A" w:rsidRPr="009A2A9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5E768A" w:rsidRPr="009A2A9A">
        <w:rPr>
          <w:rFonts w:ascii="Times New Roman" w:hAnsi="Times New Roman"/>
          <w:sz w:val="20"/>
          <w:szCs w:val="20"/>
          <w:shd w:val="clear" w:color="auto" w:fill="FFFFFF"/>
        </w:rPr>
        <w:t>Равиловичу</w:t>
      </w:r>
      <w:proofErr w:type="spellEnd"/>
      <w:r w:rsidR="005E768A" w:rsidRPr="009A2A9A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proofErr w:type="spellStart"/>
      <w:r w:rsidR="005E768A" w:rsidRPr="009A2A9A">
        <w:rPr>
          <w:rFonts w:ascii="Times New Roman" w:hAnsi="Times New Roman"/>
          <w:sz w:val="20"/>
          <w:szCs w:val="20"/>
          <w:shd w:val="clear" w:color="auto" w:fill="FFFFFF"/>
        </w:rPr>
        <w:t>Акманову</w:t>
      </w:r>
      <w:proofErr w:type="spellEnd"/>
    </w:p>
    <w:p w:rsidR="005E768A" w:rsidRPr="006229E2" w:rsidRDefault="005E768A" w:rsidP="005E768A">
      <w:pPr>
        <w:tabs>
          <w:tab w:val="left" w:pos="3145"/>
        </w:tabs>
        <w:jc w:val="both"/>
      </w:pPr>
      <w:r w:rsidRPr="006229E2">
        <w:tab/>
      </w:r>
    </w:p>
    <w:p w:rsidR="005E768A" w:rsidRPr="006229E2" w:rsidRDefault="005E768A" w:rsidP="005E768A">
      <w:r>
        <w:t>Наумова Татьяна Ивановна</w:t>
      </w:r>
    </w:p>
    <w:p w:rsidR="005E768A" w:rsidRPr="006229E2" w:rsidRDefault="005E768A" w:rsidP="005E768A">
      <w:r w:rsidRPr="006229E2">
        <w:t>8(3513)77-05-02(доб110</w:t>
      </w:r>
      <w:r>
        <w:t>3</w:t>
      </w:r>
      <w:r w:rsidRPr="006229E2">
        <w:t>)</w:t>
      </w:r>
    </w:p>
    <w:p w:rsidR="005E768A" w:rsidRPr="006229E2" w:rsidRDefault="005E768A" w:rsidP="005E768A"/>
    <w:p w:rsidR="005E768A" w:rsidRPr="006229E2" w:rsidRDefault="005E768A" w:rsidP="005E768A">
      <w:pPr>
        <w:ind w:right="508"/>
        <w:rPr>
          <w:sz w:val="16"/>
        </w:rPr>
      </w:pPr>
    </w:p>
    <w:p w:rsidR="005E768A" w:rsidRPr="006229E2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661771" w:rsidRDefault="00661771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661771" w:rsidRDefault="00661771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661771" w:rsidRDefault="00661771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661771" w:rsidRDefault="00661771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661771" w:rsidRDefault="00661771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661771" w:rsidRDefault="00661771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661771" w:rsidRDefault="00661771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A5E36" w:rsidRDefault="00CA5E36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A5E36" w:rsidRDefault="00CA5E36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A5E36" w:rsidRDefault="00CA5E36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A5E36" w:rsidRDefault="00CA5E36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  <w:u w:val="single"/>
        </w:rPr>
      </w:pPr>
      <w:r w:rsidRPr="00BB5E8B">
        <w:rPr>
          <w:sz w:val="24"/>
          <w:szCs w:val="24"/>
          <w:u w:val="single"/>
        </w:rPr>
        <w:lastRenderedPageBreak/>
        <w:t xml:space="preserve">Пригласить на расширенное аппаратное совещание при председателе  Собрания депутатов  Златоустовского городского округа 6-го созыва– </w:t>
      </w:r>
      <w:r w:rsidR="00661771">
        <w:rPr>
          <w:sz w:val="24"/>
          <w:szCs w:val="24"/>
          <w:u w:val="single"/>
        </w:rPr>
        <w:t>19.08</w:t>
      </w:r>
      <w:r>
        <w:rPr>
          <w:sz w:val="24"/>
          <w:szCs w:val="24"/>
          <w:u w:val="single"/>
        </w:rPr>
        <w:t>.2024</w:t>
      </w:r>
      <w:r w:rsidRPr="00BB5E8B">
        <w:rPr>
          <w:sz w:val="24"/>
          <w:szCs w:val="24"/>
          <w:u w:val="single"/>
        </w:rPr>
        <w:t xml:space="preserve"> г., начало в 14:00 часов, 110 </w:t>
      </w:r>
      <w:proofErr w:type="spellStart"/>
      <w:r w:rsidRPr="00BB5E8B">
        <w:rPr>
          <w:sz w:val="24"/>
          <w:szCs w:val="24"/>
          <w:u w:val="single"/>
        </w:rPr>
        <w:t>каб</w:t>
      </w:r>
      <w:proofErr w:type="spellEnd"/>
      <w:r w:rsidRPr="00BB5E8B">
        <w:rPr>
          <w:sz w:val="24"/>
          <w:szCs w:val="24"/>
          <w:u w:val="single"/>
        </w:rPr>
        <w:t xml:space="preserve"> (1-й этаж здания Администрации ЗГО, </w:t>
      </w:r>
      <w:proofErr w:type="spellStart"/>
      <w:r w:rsidRPr="00BB5E8B">
        <w:rPr>
          <w:sz w:val="24"/>
          <w:szCs w:val="24"/>
          <w:u w:val="single"/>
        </w:rPr>
        <w:t>ул</w:t>
      </w:r>
      <w:proofErr w:type="gramStart"/>
      <w:r w:rsidRPr="00BB5E8B">
        <w:rPr>
          <w:sz w:val="24"/>
          <w:szCs w:val="24"/>
          <w:u w:val="single"/>
        </w:rPr>
        <w:t>.Т</w:t>
      </w:r>
      <w:proofErr w:type="gramEnd"/>
      <w:r w:rsidRPr="00BB5E8B">
        <w:rPr>
          <w:sz w:val="24"/>
          <w:szCs w:val="24"/>
          <w:u w:val="single"/>
        </w:rPr>
        <w:t>аганайская</w:t>
      </w:r>
      <w:proofErr w:type="spellEnd"/>
      <w:r w:rsidRPr="00BB5E8B">
        <w:rPr>
          <w:sz w:val="24"/>
          <w:szCs w:val="24"/>
          <w:u w:val="single"/>
        </w:rPr>
        <w:t>, д.1)  :</w:t>
      </w: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-заместитель Главы Златоустовского городского округа по имуществу и финансам </w:t>
      </w:r>
      <w:proofErr w:type="spellStart"/>
      <w:r w:rsidRPr="00BB5E8B">
        <w:rPr>
          <w:sz w:val="24"/>
          <w:szCs w:val="24"/>
        </w:rPr>
        <w:t>Жиганьшин</w:t>
      </w:r>
      <w:proofErr w:type="spellEnd"/>
      <w:r w:rsidRPr="00BB5E8B">
        <w:rPr>
          <w:sz w:val="24"/>
          <w:szCs w:val="24"/>
        </w:rPr>
        <w:t xml:space="preserve"> В.Р.</w:t>
      </w:r>
    </w:p>
    <w:p w:rsidR="00D65989" w:rsidRPr="00BB5E8B" w:rsidRDefault="00D65989" w:rsidP="00D65989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-заместитель Главы Златоустовского городского округа по инфраструктуре </w:t>
      </w:r>
      <w:proofErr w:type="spellStart"/>
      <w:r w:rsidRPr="00BB5E8B">
        <w:rPr>
          <w:sz w:val="24"/>
          <w:szCs w:val="24"/>
        </w:rPr>
        <w:t>Бобылев</w:t>
      </w:r>
      <w:proofErr w:type="spellEnd"/>
      <w:r w:rsidRPr="00BB5E8B">
        <w:rPr>
          <w:sz w:val="24"/>
          <w:szCs w:val="24"/>
        </w:rPr>
        <w:t xml:space="preserve"> В.В.</w:t>
      </w: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>-начальник пр</w:t>
      </w:r>
      <w:r>
        <w:rPr>
          <w:sz w:val="24"/>
          <w:szCs w:val="24"/>
        </w:rPr>
        <w:t>авового управления Батищев И.В.</w:t>
      </w:r>
    </w:p>
    <w:p w:rsidR="00CB16B5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-председатель КСП ЗГО </w:t>
      </w:r>
      <w:proofErr w:type="spellStart"/>
      <w:r w:rsidRPr="00BB5E8B">
        <w:rPr>
          <w:sz w:val="24"/>
          <w:szCs w:val="24"/>
        </w:rPr>
        <w:t>Кальчук</w:t>
      </w:r>
      <w:proofErr w:type="spellEnd"/>
      <w:r w:rsidRPr="00BB5E8B">
        <w:rPr>
          <w:sz w:val="24"/>
          <w:szCs w:val="24"/>
        </w:rPr>
        <w:t xml:space="preserve"> О.С.</w:t>
      </w: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-руководитель финансового управления </w:t>
      </w:r>
      <w:proofErr w:type="spellStart"/>
      <w:r w:rsidRPr="00BB5E8B">
        <w:rPr>
          <w:sz w:val="24"/>
          <w:szCs w:val="24"/>
        </w:rPr>
        <w:t>Царькова</w:t>
      </w:r>
      <w:proofErr w:type="spellEnd"/>
      <w:r w:rsidRPr="00BB5E8B">
        <w:rPr>
          <w:sz w:val="24"/>
          <w:szCs w:val="24"/>
        </w:rPr>
        <w:t xml:space="preserve"> Т.Н.</w:t>
      </w:r>
    </w:p>
    <w:p w:rsidR="007657FC" w:rsidRDefault="007657FC" w:rsidP="00CB16B5">
      <w:pPr>
        <w:pStyle w:val="Informal1"/>
        <w:snapToGrid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>-руководитель ОМС КУИ ЗГО Турова Е.В.</w:t>
      </w:r>
    </w:p>
    <w:p w:rsidR="007657FC" w:rsidRDefault="007657FC" w:rsidP="00CB16B5">
      <w:pPr>
        <w:pStyle w:val="Informal1"/>
        <w:snapToGrid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-начальник отдела проектной деятельности </w:t>
      </w:r>
      <w:proofErr w:type="spellStart"/>
      <w:r>
        <w:rPr>
          <w:sz w:val="24"/>
          <w:szCs w:val="24"/>
        </w:rPr>
        <w:t>Грибанова</w:t>
      </w:r>
      <w:proofErr w:type="spellEnd"/>
      <w:r>
        <w:rPr>
          <w:sz w:val="24"/>
          <w:szCs w:val="24"/>
        </w:rPr>
        <w:t xml:space="preserve"> Н.Ю.</w:t>
      </w:r>
    </w:p>
    <w:p w:rsidR="00CB16B5" w:rsidRDefault="00CB16B5" w:rsidP="00CB16B5">
      <w:pPr>
        <w:ind w:right="508"/>
        <w:rPr>
          <w:sz w:val="24"/>
          <w:szCs w:val="24"/>
        </w:rPr>
      </w:pPr>
    </w:p>
    <w:p w:rsidR="00CA5E36" w:rsidRPr="003120C3" w:rsidRDefault="00CA5E36" w:rsidP="00CB16B5">
      <w:pPr>
        <w:ind w:right="508"/>
        <w:rPr>
          <w:sz w:val="24"/>
          <w:szCs w:val="24"/>
        </w:rPr>
      </w:pPr>
    </w:p>
    <w:p w:rsidR="00CB16B5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  <w:u w:val="single"/>
        </w:rPr>
      </w:pPr>
      <w:r w:rsidRPr="00BB5E8B">
        <w:rPr>
          <w:sz w:val="24"/>
          <w:szCs w:val="24"/>
          <w:u w:val="single"/>
        </w:rPr>
        <w:t>Пригласить на очередное заседание Собрания депутатов  Златоустовского городского округа 6-го созыва</w:t>
      </w:r>
      <w:r>
        <w:rPr>
          <w:sz w:val="24"/>
          <w:szCs w:val="24"/>
          <w:u w:val="single"/>
        </w:rPr>
        <w:t xml:space="preserve"> </w:t>
      </w:r>
      <w:r w:rsidRPr="00BB5E8B">
        <w:rPr>
          <w:sz w:val="24"/>
          <w:szCs w:val="24"/>
          <w:u w:val="single"/>
        </w:rPr>
        <w:t xml:space="preserve">– </w:t>
      </w:r>
      <w:r w:rsidR="00661771">
        <w:rPr>
          <w:sz w:val="24"/>
          <w:szCs w:val="24"/>
          <w:u w:val="single"/>
        </w:rPr>
        <w:t>22.08</w:t>
      </w:r>
      <w:r>
        <w:rPr>
          <w:sz w:val="24"/>
          <w:szCs w:val="24"/>
          <w:u w:val="single"/>
        </w:rPr>
        <w:t>.2024</w:t>
      </w:r>
      <w:r w:rsidRPr="00BB5E8B">
        <w:rPr>
          <w:sz w:val="24"/>
          <w:szCs w:val="24"/>
          <w:u w:val="single"/>
        </w:rPr>
        <w:t xml:space="preserve"> г., начало в 10:00 часов, каб110 (1-й этаж здания Администрации ЗГО, </w:t>
      </w:r>
      <w:proofErr w:type="spellStart"/>
      <w:r w:rsidRPr="00BB5E8B">
        <w:rPr>
          <w:sz w:val="24"/>
          <w:szCs w:val="24"/>
          <w:u w:val="single"/>
        </w:rPr>
        <w:t>ул</w:t>
      </w:r>
      <w:proofErr w:type="gramStart"/>
      <w:r w:rsidRPr="00BB5E8B">
        <w:rPr>
          <w:sz w:val="24"/>
          <w:szCs w:val="24"/>
          <w:u w:val="single"/>
        </w:rPr>
        <w:t>.Т</w:t>
      </w:r>
      <w:proofErr w:type="gramEnd"/>
      <w:r w:rsidRPr="00BB5E8B">
        <w:rPr>
          <w:sz w:val="24"/>
          <w:szCs w:val="24"/>
          <w:u w:val="single"/>
        </w:rPr>
        <w:t>аганайская</w:t>
      </w:r>
      <w:proofErr w:type="spellEnd"/>
      <w:r w:rsidRPr="00BB5E8B">
        <w:rPr>
          <w:sz w:val="24"/>
          <w:szCs w:val="24"/>
          <w:u w:val="single"/>
        </w:rPr>
        <w:t>, д.1)  :</w:t>
      </w: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Главы</w:t>
      </w:r>
      <w:r w:rsidRPr="00BB5E8B">
        <w:rPr>
          <w:sz w:val="24"/>
          <w:szCs w:val="24"/>
        </w:rPr>
        <w:t xml:space="preserve"> Златоустовского </w:t>
      </w:r>
      <w:r w:rsidR="00661771">
        <w:rPr>
          <w:sz w:val="24"/>
          <w:szCs w:val="24"/>
        </w:rPr>
        <w:t>городского округа Решетников О.Ю.</w:t>
      </w:r>
    </w:p>
    <w:p w:rsidR="00CB16B5" w:rsidRPr="00560A4A" w:rsidRDefault="00CB16B5" w:rsidP="00CB16B5">
      <w:pPr>
        <w:pStyle w:val="Informal1"/>
        <w:snapToGrid w:val="0"/>
        <w:spacing w:before="0" w:after="0"/>
        <w:jc w:val="both"/>
        <w:rPr>
          <w:sz w:val="24"/>
          <w:szCs w:val="24"/>
        </w:rPr>
      </w:pPr>
      <w:r w:rsidRPr="00560A4A">
        <w:rPr>
          <w:sz w:val="24"/>
          <w:szCs w:val="24"/>
        </w:rPr>
        <w:t xml:space="preserve">-заместитель Главы Златоустовского городского округа по социальным вопросам </w:t>
      </w:r>
      <w:proofErr w:type="spellStart"/>
      <w:r w:rsidRPr="00560A4A">
        <w:rPr>
          <w:sz w:val="24"/>
          <w:szCs w:val="24"/>
        </w:rPr>
        <w:t>Ширкова</w:t>
      </w:r>
      <w:proofErr w:type="spellEnd"/>
      <w:r w:rsidRPr="00560A4A">
        <w:rPr>
          <w:sz w:val="24"/>
          <w:szCs w:val="24"/>
        </w:rPr>
        <w:t xml:space="preserve"> Н.А</w:t>
      </w:r>
    </w:p>
    <w:p w:rsidR="00CB16B5" w:rsidRPr="00560A4A" w:rsidRDefault="00CB16B5" w:rsidP="00CB16B5">
      <w:pPr>
        <w:pStyle w:val="Informal1"/>
        <w:snapToGrid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60A4A">
        <w:rPr>
          <w:sz w:val="24"/>
          <w:szCs w:val="24"/>
        </w:rPr>
        <w:t xml:space="preserve"> заместитель Главы Златоустовского городского округа по</w:t>
      </w:r>
      <w:r>
        <w:rPr>
          <w:sz w:val="24"/>
          <w:szCs w:val="24"/>
        </w:rPr>
        <w:t xml:space="preserve"> общим вопросам </w:t>
      </w:r>
      <w:proofErr w:type="spellStart"/>
      <w:r>
        <w:rPr>
          <w:sz w:val="24"/>
          <w:szCs w:val="24"/>
        </w:rPr>
        <w:t>Ганеев</w:t>
      </w:r>
      <w:proofErr w:type="spellEnd"/>
      <w:r>
        <w:rPr>
          <w:sz w:val="24"/>
          <w:szCs w:val="24"/>
        </w:rPr>
        <w:t xml:space="preserve"> Ю.А.</w:t>
      </w:r>
      <w:r w:rsidRPr="00560A4A">
        <w:rPr>
          <w:sz w:val="24"/>
          <w:szCs w:val="24"/>
        </w:rPr>
        <w:t xml:space="preserve"> </w:t>
      </w:r>
    </w:p>
    <w:p w:rsidR="00CB16B5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-заместитель Главы Златоустовского городского округа по инфраструктуре </w:t>
      </w:r>
      <w:proofErr w:type="spellStart"/>
      <w:r w:rsidRPr="00BB5E8B">
        <w:rPr>
          <w:sz w:val="24"/>
          <w:szCs w:val="24"/>
        </w:rPr>
        <w:t>Бобылев</w:t>
      </w:r>
      <w:proofErr w:type="spellEnd"/>
      <w:r w:rsidRPr="00BB5E8B">
        <w:rPr>
          <w:sz w:val="24"/>
          <w:szCs w:val="24"/>
        </w:rPr>
        <w:t xml:space="preserve"> В.В.</w:t>
      </w: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-заместитель Главы Златоустовского городского округа по имуществу и финансам </w:t>
      </w:r>
      <w:proofErr w:type="spellStart"/>
      <w:r w:rsidRPr="00BB5E8B">
        <w:rPr>
          <w:sz w:val="24"/>
          <w:szCs w:val="24"/>
        </w:rPr>
        <w:t>Жиганьшин</w:t>
      </w:r>
      <w:proofErr w:type="spellEnd"/>
      <w:r w:rsidRPr="00BB5E8B">
        <w:rPr>
          <w:sz w:val="24"/>
          <w:szCs w:val="24"/>
        </w:rPr>
        <w:t xml:space="preserve"> В.Р.</w:t>
      </w:r>
    </w:p>
    <w:p w:rsidR="00CA5E36" w:rsidRPr="00BB5E8B" w:rsidRDefault="00CA5E36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>-заместитель Главы Златоустовского городского округа по</w:t>
      </w:r>
      <w:r>
        <w:rPr>
          <w:sz w:val="24"/>
          <w:szCs w:val="24"/>
        </w:rPr>
        <w:t xml:space="preserve"> строительству Сабанов О.В.</w:t>
      </w:r>
    </w:p>
    <w:p w:rsidR="00CB16B5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>-начальник пр</w:t>
      </w:r>
      <w:r>
        <w:rPr>
          <w:sz w:val="24"/>
          <w:szCs w:val="24"/>
        </w:rPr>
        <w:t>авового управления Батищев И.В.</w:t>
      </w:r>
    </w:p>
    <w:p w:rsidR="00CB16B5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>-</w:t>
      </w:r>
      <w:r>
        <w:rPr>
          <w:sz w:val="24"/>
          <w:szCs w:val="24"/>
        </w:rPr>
        <w:t xml:space="preserve">председатель КСП ЗГО </w:t>
      </w:r>
      <w:proofErr w:type="spellStart"/>
      <w:r>
        <w:rPr>
          <w:sz w:val="24"/>
          <w:szCs w:val="24"/>
        </w:rPr>
        <w:t>Кальчук</w:t>
      </w:r>
      <w:proofErr w:type="spellEnd"/>
      <w:r>
        <w:rPr>
          <w:sz w:val="24"/>
          <w:szCs w:val="24"/>
        </w:rPr>
        <w:t xml:space="preserve"> О.С.</w:t>
      </w: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-руководитель финансового управления </w:t>
      </w:r>
      <w:proofErr w:type="spellStart"/>
      <w:r w:rsidRPr="00BB5E8B">
        <w:rPr>
          <w:sz w:val="24"/>
          <w:szCs w:val="24"/>
        </w:rPr>
        <w:t>Царькова</w:t>
      </w:r>
      <w:proofErr w:type="spellEnd"/>
      <w:r w:rsidRPr="00BB5E8B">
        <w:rPr>
          <w:sz w:val="24"/>
          <w:szCs w:val="24"/>
        </w:rPr>
        <w:t xml:space="preserve"> Т.Н.</w:t>
      </w:r>
    </w:p>
    <w:p w:rsidR="007657FC" w:rsidRDefault="007657FC" w:rsidP="007657FC">
      <w:pPr>
        <w:pStyle w:val="Informal1"/>
        <w:snapToGrid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>-руководитель ОМС КУИ ЗГО Турова Е.В.</w:t>
      </w:r>
    </w:p>
    <w:p w:rsidR="007657FC" w:rsidRDefault="007657FC" w:rsidP="007657FC">
      <w:pPr>
        <w:pStyle w:val="Informal1"/>
        <w:snapToGrid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-начальник отдела проектной деятельности </w:t>
      </w:r>
      <w:proofErr w:type="spellStart"/>
      <w:r>
        <w:rPr>
          <w:sz w:val="24"/>
          <w:szCs w:val="24"/>
        </w:rPr>
        <w:t>Грибанова</w:t>
      </w:r>
      <w:proofErr w:type="spellEnd"/>
      <w:r>
        <w:rPr>
          <w:sz w:val="24"/>
          <w:szCs w:val="24"/>
        </w:rPr>
        <w:t xml:space="preserve"> Н.Ю.</w:t>
      </w:r>
    </w:p>
    <w:p w:rsidR="00CA5E36" w:rsidRPr="0066276F" w:rsidRDefault="00CA5E36" w:rsidP="007657FC">
      <w:pPr>
        <w:pStyle w:val="Informal1"/>
        <w:snapToGrid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>- претенденты на звание Г</w:t>
      </w:r>
      <w:r w:rsidR="00B15367">
        <w:rPr>
          <w:sz w:val="24"/>
          <w:szCs w:val="24"/>
        </w:rPr>
        <w:t xml:space="preserve">лавы </w:t>
      </w:r>
      <w:r>
        <w:rPr>
          <w:sz w:val="24"/>
          <w:szCs w:val="24"/>
        </w:rPr>
        <w:t>ЗГО</w:t>
      </w:r>
      <w:r w:rsidR="00B15367" w:rsidRPr="0066276F">
        <w:rPr>
          <w:sz w:val="24"/>
          <w:szCs w:val="24"/>
        </w:rPr>
        <w:t>:</w:t>
      </w:r>
    </w:p>
    <w:p w:rsidR="00B15367" w:rsidRPr="0066276F" w:rsidRDefault="00B15367" w:rsidP="007657FC">
      <w:pPr>
        <w:pStyle w:val="Informal1"/>
        <w:snapToGrid w:val="0"/>
        <w:spacing w:before="0" w:after="0"/>
        <w:rPr>
          <w:sz w:val="24"/>
          <w:szCs w:val="24"/>
        </w:rPr>
      </w:pPr>
      <w:r w:rsidRPr="0066276F">
        <w:rPr>
          <w:sz w:val="24"/>
          <w:szCs w:val="24"/>
        </w:rPr>
        <w:t>-</w:t>
      </w:r>
    </w:p>
    <w:p w:rsidR="00B15367" w:rsidRPr="0066276F" w:rsidRDefault="00B15367" w:rsidP="007657FC">
      <w:pPr>
        <w:pStyle w:val="Informal1"/>
        <w:snapToGrid w:val="0"/>
        <w:spacing w:before="0" w:after="0"/>
        <w:rPr>
          <w:sz w:val="24"/>
          <w:szCs w:val="24"/>
        </w:rPr>
      </w:pPr>
      <w:r w:rsidRPr="0066276F">
        <w:rPr>
          <w:sz w:val="24"/>
          <w:szCs w:val="24"/>
        </w:rPr>
        <w:t>-</w:t>
      </w:r>
    </w:p>
    <w:p w:rsidR="00CA5E36" w:rsidRPr="007F072F" w:rsidRDefault="00CA5E36" w:rsidP="007657FC">
      <w:pPr>
        <w:pStyle w:val="Informal1"/>
        <w:snapToGrid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>-представители кандидатов на Звание Почетный гражданин</w:t>
      </w:r>
      <w:r w:rsidR="00F459D9" w:rsidRPr="00F459D9">
        <w:rPr>
          <w:sz w:val="24"/>
          <w:szCs w:val="24"/>
        </w:rPr>
        <w:t>:</w:t>
      </w:r>
    </w:p>
    <w:p w:rsidR="00F459D9" w:rsidRPr="00F459D9" w:rsidRDefault="00F459D9" w:rsidP="00F459D9">
      <w:pPr>
        <w:ind w:right="508"/>
        <w:jc w:val="both"/>
        <w:rPr>
          <w:sz w:val="24"/>
          <w:szCs w:val="24"/>
        </w:rPr>
      </w:pPr>
      <w:r w:rsidRPr="00F459D9">
        <w:rPr>
          <w:sz w:val="24"/>
          <w:szCs w:val="24"/>
        </w:rPr>
        <w:t xml:space="preserve">- заместитель генерального директора по исполнению проектов завода промышленной вентиляции «ФЕРРУМ» </w:t>
      </w:r>
      <w:proofErr w:type="spellStart"/>
      <w:r w:rsidRPr="00F459D9">
        <w:rPr>
          <w:sz w:val="24"/>
          <w:szCs w:val="24"/>
        </w:rPr>
        <w:t>Зеленская</w:t>
      </w:r>
      <w:proofErr w:type="spellEnd"/>
      <w:r w:rsidRPr="00F459D9">
        <w:rPr>
          <w:sz w:val="24"/>
          <w:szCs w:val="24"/>
        </w:rPr>
        <w:t xml:space="preserve"> Ирина Сергеевна – 66-66-44</w:t>
      </w:r>
    </w:p>
    <w:p w:rsidR="00F459D9" w:rsidRDefault="00F459D9" w:rsidP="007657FC">
      <w:pPr>
        <w:pStyle w:val="Informal1"/>
        <w:snapToGrid w:val="0"/>
        <w:spacing w:before="0" w:after="0"/>
        <w:rPr>
          <w:sz w:val="24"/>
          <w:szCs w:val="24"/>
        </w:rPr>
      </w:pPr>
      <w:r w:rsidRPr="00F459D9">
        <w:rPr>
          <w:sz w:val="24"/>
          <w:szCs w:val="24"/>
        </w:rPr>
        <w:t>- генеральный директор ООО «ЗАВОД  СТРОЙТЕХНИКА» Белов Алексей Николаевич – 65-60-10</w:t>
      </w:r>
    </w:p>
    <w:p w:rsidR="00F459D9" w:rsidRDefault="00F459D9" w:rsidP="007657FC">
      <w:pPr>
        <w:pStyle w:val="Informal1"/>
        <w:snapToGrid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60691C">
        <w:rPr>
          <w:sz w:val="24"/>
          <w:szCs w:val="24"/>
        </w:rPr>
        <w:t xml:space="preserve"> директор СШОР № 5 Зайцев Артем Вячеславович – 69-02-54</w:t>
      </w:r>
    </w:p>
    <w:p w:rsidR="0060691C" w:rsidRPr="00F459D9" w:rsidRDefault="0060691C" w:rsidP="007657FC">
      <w:pPr>
        <w:pStyle w:val="Informal1"/>
        <w:snapToGrid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- заместитель директора СШОР № 5 </w:t>
      </w:r>
      <w:proofErr w:type="spellStart"/>
      <w:r>
        <w:rPr>
          <w:sz w:val="24"/>
          <w:szCs w:val="24"/>
        </w:rPr>
        <w:t>Казанкина</w:t>
      </w:r>
      <w:proofErr w:type="spellEnd"/>
      <w:r>
        <w:rPr>
          <w:sz w:val="24"/>
          <w:szCs w:val="24"/>
        </w:rPr>
        <w:t xml:space="preserve"> Мария Владимировна - +79191261463</w:t>
      </w:r>
    </w:p>
    <w:p w:rsidR="00CB16B5" w:rsidRDefault="00CB16B5" w:rsidP="00CB16B5">
      <w:pPr>
        <w:ind w:right="508"/>
        <w:rPr>
          <w:sz w:val="24"/>
          <w:szCs w:val="24"/>
        </w:rPr>
      </w:pPr>
      <w:r w:rsidRPr="00BB5E8B">
        <w:rPr>
          <w:sz w:val="24"/>
          <w:szCs w:val="24"/>
        </w:rPr>
        <w:t>-прокурор  г</w:t>
      </w:r>
      <w:proofErr w:type="gramStart"/>
      <w:r w:rsidRPr="00BB5E8B">
        <w:rPr>
          <w:sz w:val="24"/>
          <w:szCs w:val="24"/>
        </w:rPr>
        <w:t>.З</w:t>
      </w:r>
      <w:proofErr w:type="gramEnd"/>
      <w:r w:rsidRPr="00BB5E8B">
        <w:rPr>
          <w:sz w:val="24"/>
          <w:szCs w:val="24"/>
        </w:rPr>
        <w:t>латоуста</w:t>
      </w:r>
    </w:p>
    <w:p w:rsidR="00CB16B5" w:rsidRPr="00A16CB1" w:rsidRDefault="00CB16B5" w:rsidP="00CB16B5">
      <w:pPr>
        <w:ind w:right="508"/>
        <w:rPr>
          <w:sz w:val="24"/>
          <w:szCs w:val="24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7657FC" w:rsidRDefault="007657FC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047E7F" w:rsidRDefault="00047E7F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047E7F" w:rsidRDefault="00047E7F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047E7F" w:rsidRDefault="00047E7F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047E7F" w:rsidRDefault="00047E7F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047E7F" w:rsidRDefault="00047E7F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047E7F" w:rsidRDefault="00047E7F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7657FC" w:rsidRDefault="007657FC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7657FC" w:rsidRDefault="007657FC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7657FC" w:rsidRPr="007657FC" w:rsidRDefault="007657FC" w:rsidP="007657FC">
      <w:pPr>
        <w:pStyle w:val="Informal1"/>
        <w:snapToGrid w:val="0"/>
        <w:spacing w:before="0" w:after="0"/>
        <w:jc w:val="center"/>
        <w:rPr>
          <w:sz w:val="32"/>
          <w:szCs w:val="32"/>
        </w:rPr>
      </w:pPr>
      <w:r w:rsidRPr="007657FC">
        <w:rPr>
          <w:sz w:val="32"/>
          <w:szCs w:val="32"/>
        </w:rPr>
        <w:t>ДОПОЛНИТЕЛЬНАЯ  ПОВЕСТКА</w:t>
      </w: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7657FC" w:rsidRDefault="007657FC" w:rsidP="007657FC">
      <w:pPr>
        <w:rPr>
          <w:sz w:val="28"/>
          <w:szCs w:val="28"/>
        </w:rPr>
      </w:pPr>
      <w:r w:rsidRPr="007657FC">
        <w:rPr>
          <w:sz w:val="28"/>
          <w:szCs w:val="28"/>
        </w:rPr>
        <w:t>1. О назначении собраний граждан в целях рассмотрения и обсуждения вопроса внесения инициативного проекта на части территории Златоустовского городского округа</w:t>
      </w:r>
      <w:r w:rsidRPr="00BA5C1C">
        <w:rPr>
          <w:sz w:val="22"/>
          <w:szCs w:val="22"/>
        </w:rPr>
        <w:t xml:space="preserve">  </w:t>
      </w:r>
      <w:r w:rsidRPr="007657FC">
        <w:rPr>
          <w:sz w:val="28"/>
          <w:szCs w:val="28"/>
        </w:rPr>
        <w:t xml:space="preserve">- докладчик – Игнатенко Светлана Борисовна - заместитель </w:t>
      </w:r>
      <w:proofErr w:type="gramStart"/>
      <w:r w:rsidRPr="007657FC">
        <w:rPr>
          <w:sz w:val="28"/>
          <w:szCs w:val="28"/>
        </w:rPr>
        <w:t>начальника правового отдела аппарата Собрания депутатов Златоустовского городского округа</w:t>
      </w:r>
      <w:proofErr w:type="gramEnd"/>
    </w:p>
    <w:p w:rsidR="005E768A" w:rsidRPr="007657FC" w:rsidRDefault="007657FC" w:rsidP="007657F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Pr="007657FC">
        <w:rPr>
          <w:sz w:val="28"/>
          <w:szCs w:val="28"/>
        </w:rPr>
        <w:t>О согласовании инвестиционной программы АО «</w:t>
      </w:r>
      <w:proofErr w:type="spellStart"/>
      <w:r w:rsidRPr="007657FC">
        <w:rPr>
          <w:sz w:val="28"/>
          <w:szCs w:val="28"/>
        </w:rPr>
        <w:t>Златмаш</w:t>
      </w:r>
      <w:proofErr w:type="spellEnd"/>
      <w:r w:rsidRPr="007657FC">
        <w:rPr>
          <w:sz w:val="28"/>
          <w:szCs w:val="28"/>
        </w:rPr>
        <w:t xml:space="preserve">» в сфере теплоснабжения на 2025-2026 годы – докладчик – </w:t>
      </w:r>
      <w:proofErr w:type="spellStart"/>
      <w:r w:rsidRPr="007657FC">
        <w:rPr>
          <w:sz w:val="28"/>
          <w:szCs w:val="28"/>
        </w:rPr>
        <w:t>Бобылев</w:t>
      </w:r>
      <w:proofErr w:type="spellEnd"/>
      <w:r w:rsidRPr="007657FC">
        <w:rPr>
          <w:sz w:val="28"/>
          <w:szCs w:val="28"/>
        </w:rPr>
        <w:t xml:space="preserve"> Вячеслав Владимирович - заместитель Главы Златоустовского городского округа по инфраструктуре</w:t>
      </w:r>
    </w:p>
    <w:p w:rsidR="005E768A" w:rsidRPr="007657FC" w:rsidRDefault="007657FC" w:rsidP="007657FC">
      <w:pPr>
        <w:jc w:val="both"/>
        <w:rPr>
          <w:sz w:val="28"/>
          <w:szCs w:val="28"/>
        </w:rPr>
      </w:pPr>
      <w:r w:rsidRPr="007657FC">
        <w:rPr>
          <w:sz w:val="28"/>
          <w:szCs w:val="28"/>
        </w:rPr>
        <w:t>3. О награждении Почетными грамотами и о поощрении Благодарственными письмами</w:t>
      </w:r>
      <w:r>
        <w:rPr>
          <w:sz w:val="28"/>
          <w:szCs w:val="28"/>
        </w:rPr>
        <w:t xml:space="preserve"> – докладчик – </w:t>
      </w:r>
      <w:proofErr w:type="spellStart"/>
      <w:r>
        <w:rPr>
          <w:sz w:val="28"/>
          <w:szCs w:val="28"/>
        </w:rPr>
        <w:t>Карюков</w:t>
      </w:r>
      <w:proofErr w:type="spellEnd"/>
      <w:r>
        <w:rPr>
          <w:sz w:val="28"/>
          <w:szCs w:val="28"/>
        </w:rPr>
        <w:t xml:space="preserve"> Алексей Муратович – председатель </w:t>
      </w:r>
      <w:r w:rsidRPr="007657FC">
        <w:rPr>
          <w:sz w:val="28"/>
          <w:szCs w:val="28"/>
        </w:rPr>
        <w:t>Собрания депутатов Златоустовского городского округа</w:t>
      </w: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8014B5" w:rsidRPr="005E768A" w:rsidRDefault="008014B5">
      <w:pPr>
        <w:rPr>
          <w:sz w:val="28"/>
          <w:szCs w:val="28"/>
        </w:rPr>
      </w:pPr>
    </w:p>
    <w:sectPr w:rsidR="008014B5" w:rsidRPr="005E768A" w:rsidSect="0080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FB2C63"/>
    <w:multiLevelType w:val="hybridMultilevel"/>
    <w:tmpl w:val="A374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445F4"/>
    <w:multiLevelType w:val="hybridMultilevel"/>
    <w:tmpl w:val="CDBC28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E768A"/>
    <w:rsid w:val="0002190A"/>
    <w:rsid w:val="00047E7F"/>
    <w:rsid w:val="00097D90"/>
    <w:rsid w:val="000A4391"/>
    <w:rsid w:val="000B635A"/>
    <w:rsid w:val="000C01CF"/>
    <w:rsid w:val="000E7967"/>
    <w:rsid w:val="00121D55"/>
    <w:rsid w:val="00151F5A"/>
    <w:rsid w:val="00197102"/>
    <w:rsid w:val="001A0187"/>
    <w:rsid w:val="001B0900"/>
    <w:rsid w:val="001E4334"/>
    <w:rsid w:val="001E7711"/>
    <w:rsid w:val="00200B6B"/>
    <w:rsid w:val="0023191F"/>
    <w:rsid w:val="002359A8"/>
    <w:rsid w:val="00303E48"/>
    <w:rsid w:val="00315453"/>
    <w:rsid w:val="003464BE"/>
    <w:rsid w:val="003521BA"/>
    <w:rsid w:val="00371C13"/>
    <w:rsid w:val="003876B6"/>
    <w:rsid w:val="00427D96"/>
    <w:rsid w:val="00435230"/>
    <w:rsid w:val="004A043C"/>
    <w:rsid w:val="004A1811"/>
    <w:rsid w:val="00553861"/>
    <w:rsid w:val="00597F18"/>
    <w:rsid w:val="005E480A"/>
    <w:rsid w:val="005E768A"/>
    <w:rsid w:val="0060691C"/>
    <w:rsid w:val="006367ED"/>
    <w:rsid w:val="00646090"/>
    <w:rsid w:val="00661771"/>
    <w:rsid w:val="0066276F"/>
    <w:rsid w:val="00686D44"/>
    <w:rsid w:val="007201BD"/>
    <w:rsid w:val="007253EC"/>
    <w:rsid w:val="007405DA"/>
    <w:rsid w:val="00756505"/>
    <w:rsid w:val="007657FC"/>
    <w:rsid w:val="007C1AA4"/>
    <w:rsid w:val="007C25A2"/>
    <w:rsid w:val="007C4540"/>
    <w:rsid w:val="007F0338"/>
    <w:rsid w:val="007F072F"/>
    <w:rsid w:val="008014B5"/>
    <w:rsid w:val="0088539C"/>
    <w:rsid w:val="008A292C"/>
    <w:rsid w:val="008A5F36"/>
    <w:rsid w:val="008E4221"/>
    <w:rsid w:val="008F7331"/>
    <w:rsid w:val="009059E0"/>
    <w:rsid w:val="00972F8D"/>
    <w:rsid w:val="009A08A8"/>
    <w:rsid w:val="009E3C82"/>
    <w:rsid w:val="00A01D78"/>
    <w:rsid w:val="00A14549"/>
    <w:rsid w:val="00A86D6A"/>
    <w:rsid w:val="00A947DB"/>
    <w:rsid w:val="00B0605D"/>
    <w:rsid w:val="00B15367"/>
    <w:rsid w:val="00BA5C1C"/>
    <w:rsid w:val="00C10488"/>
    <w:rsid w:val="00CA5E36"/>
    <w:rsid w:val="00CB16B5"/>
    <w:rsid w:val="00CE5783"/>
    <w:rsid w:val="00CF213D"/>
    <w:rsid w:val="00D1431C"/>
    <w:rsid w:val="00D65989"/>
    <w:rsid w:val="00DB6951"/>
    <w:rsid w:val="00E046CA"/>
    <w:rsid w:val="00E90436"/>
    <w:rsid w:val="00EB0C23"/>
    <w:rsid w:val="00EC27A3"/>
    <w:rsid w:val="00ED2656"/>
    <w:rsid w:val="00EF5C52"/>
    <w:rsid w:val="00F00C12"/>
    <w:rsid w:val="00F24B08"/>
    <w:rsid w:val="00F33411"/>
    <w:rsid w:val="00F37505"/>
    <w:rsid w:val="00F459D9"/>
    <w:rsid w:val="00F8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E768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68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Informal1">
    <w:name w:val="Informal1"/>
    <w:rsid w:val="005E768A"/>
    <w:pPr>
      <w:suppressAutoHyphens/>
      <w:spacing w:before="60" w:after="6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Informal2">
    <w:name w:val="Informal2"/>
    <w:basedOn w:val="Informal1"/>
    <w:rsid w:val="005E768A"/>
    <w:rPr>
      <w:rFonts w:ascii="Arial" w:hAnsi="Arial"/>
      <w:b/>
    </w:rPr>
  </w:style>
  <w:style w:type="paragraph" w:styleId="a3">
    <w:name w:val="No Spacing"/>
    <w:uiPriority w:val="1"/>
    <w:qFormat/>
    <w:rsid w:val="005E768A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E76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76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16">
    <w:name w:val="s_16"/>
    <w:basedOn w:val="a"/>
    <w:rsid w:val="005E768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E4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03E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">
    <w:name w:val="WW-Absatz-Standardschriftart11"/>
    <w:rsid w:val="00661771"/>
  </w:style>
  <w:style w:type="character" w:customStyle="1" w:styleId="WW-Absatz-Standardschriftart11111">
    <w:name w:val="WW-Absatz-Standardschriftart11111"/>
    <w:rsid w:val="00661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E863-FDB9-4F20-849A-8BD6517B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sdznti</dc:creator>
  <cp:lastModifiedBy>sdznti</cp:lastModifiedBy>
  <cp:revision>47</cp:revision>
  <cp:lastPrinted>2024-08-16T05:08:00Z</cp:lastPrinted>
  <dcterms:created xsi:type="dcterms:W3CDTF">2024-05-27T11:49:00Z</dcterms:created>
  <dcterms:modified xsi:type="dcterms:W3CDTF">2024-08-16T05:59:00Z</dcterms:modified>
</cp:coreProperties>
</file>