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33F3A" w:rsidRPr="009B5A4A" w:rsidRDefault="009B5A4A">
      <w:pPr>
        <w:rPr>
          <w:b/>
          <w:bCs/>
          <w:sz w:val="40"/>
          <w:szCs w:val="40"/>
        </w:rPr>
      </w:pPr>
      <w:r>
        <w:t xml:space="preserve">          </w:t>
      </w:r>
      <w:r w:rsidR="008F61A8">
        <w:t xml:space="preserve">   </w:t>
      </w:r>
      <w:r w:rsidRPr="009B5A4A">
        <w:rPr>
          <w:b/>
          <w:bCs/>
          <w:sz w:val="40"/>
          <w:szCs w:val="40"/>
        </w:rPr>
        <w:t xml:space="preserve">Трофология </w:t>
      </w:r>
      <w:r w:rsidR="007B431F">
        <w:rPr>
          <w:b/>
          <w:bCs/>
          <w:sz w:val="40"/>
          <w:szCs w:val="40"/>
        </w:rPr>
        <w:t>и т</w:t>
      </w:r>
      <w:r w:rsidR="007B431F" w:rsidRPr="007B431F">
        <w:rPr>
          <w:b/>
          <w:bCs/>
          <w:sz w:val="40"/>
          <w:szCs w:val="40"/>
        </w:rPr>
        <w:t>еория адекватного питания</w:t>
      </w:r>
    </w:p>
    <w:p w:rsidR="009B5A4A" w:rsidRPr="009B5A4A" w:rsidRDefault="009B5A4A">
      <w:pPr>
        <w:rPr>
          <w:b/>
          <w:bCs/>
        </w:rPr>
      </w:pPr>
    </w:p>
    <w:p w:rsidR="009B5A4A" w:rsidRDefault="009B5A4A"/>
    <w:p w:rsidR="009B5A4A" w:rsidRDefault="009B5A4A" w:rsidP="009B5A4A">
      <w:pPr>
        <w:jc w:val="both"/>
      </w:pPr>
      <w:r>
        <w:t xml:space="preserve">         Здоровое питание является одним из базовых условий здоровья детей, формирует здоровые стереотипы питания, здоровое пищевое поведение подрастающего поколения на перспективу. В настоящее время у значительного числа детей уже к школьному возрасту формируются патологические пищевые привычки - избыточный по калорийности ужин, чрезмерное потребление соли и сахара, легких углеводов (предпочтение продукции с высоким содержанием сахара (кондитерские изделия, сладкие выпечка и напитки), жира и соли (колбасные изделия и сосиски, фаст-фуд), отмечаются значительные по продолжительности перерывы между основными приемами пищи, множественные неупорядоченные перекусы. Это повышает риски формирования патологии желудочно-кишечного тракта, эндокринной системы, увеличивает риск развития сердечно-сосудистых заболеваний, избыточной массы тела, сахарного диабета.</w:t>
      </w:r>
    </w:p>
    <w:p w:rsidR="007B431F" w:rsidRDefault="009B5A4A" w:rsidP="00CD78A0">
      <w:pPr>
        <w:jc w:val="both"/>
      </w:pPr>
      <w:r>
        <w:t xml:space="preserve">        Большая роль в изучении механизмов пищеварения и установлении общих закономерностей усвоения пищи принадлежит академику А.М. Уголеву, создавшему в 1980 году новую междисциплинарную науку трофологию. </w:t>
      </w:r>
    </w:p>
    <w:p w:rsidR="007B431F" w:rsidRDefault="007B431F" w:rsidP="007B431F">
      <w:pPr>
        <w:jc w:val="center"/>
      </w:pPr>
      <w:r>
        <w:rPr>
          <w:noProof/>
        </w:rPr>
        <w:drawing>
          <wp:inline distT="0" distB="0" distL="0" distR="0" wp14:anchorId="5176FE03">
            <wp:extent cx="4036695" cy="2735580"/>
            <wp:effectExtent l="0" t="0" r="190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95" cy="273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78A0" w:rsidRDefault="007B431F" w:rsidP="00CD78A0">
      <w:pPr>
        <w:jc w:val="both"/>
      </w:pPr>
      <w:r>
        <w:t xml:space="preserve">       </w:t>
      </w:r>
      <w:r w:rsidR="009B5A4A">
        <w:t>Трофология — это «наука о пище, питании, пищевых связях и все</w:t>
      </w:r>
      <w:r w:rsidR="004D0C20">
        <w:t>х</w:t>
      </w:r>
      <w:bookmarkStart w:id="0" w:name="_GoBack"/>
      <w:bookmarkEnd w:id="0"/>
      <w:r w:rsidR="009B5A4A">
        <w:t xml:space="preserve"> процессах усвоения пищи на всех уровнях организации живых систем (от клеточного до биосферного)». А.М. Уголевым была предложена теория «адекватного питания», основными постулатами которого является признание, что все компоненты пищи (нутриенты и балластные вещества) необходимы для поддержания молекулярного состава организма и возмещения его пластических и энергетических затрат; включают в себя потоки питательных и регуляторных субстанций; баланс пищевых веществ в организме поддерживается за счет высвобождения отдельных нутриентов из сложных по составу пищевых продуктов за счет полостного, мембранного, внутриклеточного пищеварения, а также микробного синтеза бактериями пищеварительного тракта. </w:t>
      </w:r>
    </w:p>
    <w:p w:rsidR="00CD78A0" w:rsidRDefault="00CD78A0" w:rsidP="00CD78A0">
      <w:pPr>
        <w:jc w:val="both"/>
      </w:pPr>
      <w:r w:rsidRPr="00CD78A0">
        <w:t xml:space="preserve">       Как известно, жизнь на всех уровнях организации связана с расходом веществ и энергии. Поэтому первое необходимое условие продолжительного существования биологических систем любого иерархического уровня и развития жизни в целом — поступление извне веществ, обеспечивающих энергетические и пластические потребности этих систем. Совокупность процессов, связанных с поступлением и усвоением пищевых веществ, принято обозначать как питание в широком смысле этого слова; оно включает в себя добывание пищи, ее поглощение, переработку (т. е. пищеварение, или превращение в ассимилируемую форму), всасывание, или транспорт, ассимилируемых веществ в клетки и внутреннюю среду организма. (Вслед за этим следует комплекс процессов, объединяемых </w:t>
      </w:r>
      <w:r w:rsidRPr="00CD78A0">
        <w:lastRenderedPageBreak/>
        <w:t>под названием «интермедиарный обмен», с его многочисленными транспортными, синтетическими, катаболическими и другими трансформациями).</w:t>
      </w:r>
    </w:p>
    <w:p w:rsidR="00A97D5B" w:rsidRDefault="00A97D5B" w:rsidP="00CD78A0">
      <w:pPr>
        <w:jc w:val="both"/>
        <w:rPr>
          <w:shd w:val="clear" w:color="auto" w:fill="FFFFFF"/>
        </w:rPr>
      </w:pPr>
      <w:r>
        <w:t xml:space="preserve">        </w:t>
      </w:r>
      <w:r w:rsidRPr="00A97D5B">
        <w:rPr>
          <w:shd w:val="clear" w:color="auto" w:fill="FFFFFF"/>
        </w:rPr>
        <w:t>В течение длительного времени казалось, что классическая теория сбалансированного питания достаточно совершенна и будет основной на протяжении еще очень длительного времени. Предполагалось также, что в будущем она будет лишь дополняться и уточняться в деталях, не меняющих ее сущность и аксиоматику. Однако к концу 70-х годов</w:t>
      </w:r>
      <w:r w:rsidR="00E4361C">
        <w:rPr>
          <w:shd w:val="clear" w:color="auto" w:fill="FFFFFF"/>
        </w:rPr>
        <w:t xml:space="preserve"> ХХ века</w:t>
      </w:r>
      <w:r w:rsidRPr="00A97D5B">
        <w:rPr>
          <w:shd w:val="clear" w:color="auto" w:fill="FFFFFF"/>
        </w:rPr>
        <w:t xml:space="preserve"> стало очевидно, что для описания процессов питания и ассимиляции пищи в целом на новом уровне знаний необходима принципиально другая теория.</w:t>
      </w:r>
    </w:p>
    <w:p w:rsidR="007B431F" w:rsidRDefault="007B431F" w:rsidP="00CD78A0">
      <w:pPr>
        <w:jc w:val="both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24073CD9">
            <wp:extent cx="5745480" cy="37719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77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361C" w:rsidRDefault="00E4361C" w:rsidP="00CD78A0">
      <w:p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        </w:t>
      </w:r>
      <w:r w:rsidRPr="00E4361C">
        <w:rPr>
          <w:shd w:val="clear" w:color="auto" w:fill="FFFFFF"/>
        </w:rPr>
        <w:t>Из классической теории новая теория адекватного питания заимствует главным образом первый основной постулат — соответствие расхода веществ их поступлению.</w:t>
      </w:r>
      <w:r w:rsidR="00C507B8">
        <w:rPr>
          <w:shd w:val="clear" w:color="auto" w:fill="FFFFFF"/>
        </w:rPr>
        <w:t xml:space="preserve"> </w:t>
      </w:r>
      <w:r w:rsidR="00C507B8" w:rsidRPr="00C507B8">
        <w:rPr>
          <w:shd w:val="clear" w:color="auto" w:fill="FFFFFF"/>
        </w:rPr>
        <w:t>Равенство поступления и расхода веществ, согласно классическим представлениям, должно достигаться в течение возможно более коротких промежутков времени.</w:t>
      </w:r>
      <w:r w:rsidR="00C507B8">
        <w:rPr>
          <w:shd w:val="clear" w:color="auto" w:fill="FFFFFF"/>
        </w:rPr>
        <w:t xml:space="preserve"> </w:t>
      </w:r>
      <w:r w:rsidR="00C507B8" w:rsidRPr="00C507B8">
        <w:rPr>
          <w:shd w:val="clear" w:color="auto" w:fill="FFFFFF"/>
        </w:rPr>
        <w:t>В соответствии с теорией адекватного питания равновесие между поступлением и потерей веществ достигается в сравнительно продолжительные интервалы времени, тогда как в более короткие интервалы могут преобладать либо расход, либо поступление веществ.</w:t>
      </w:r>
      <w:r w:rsidR="00C507B8">
        <w:rPr>
          <w:shd w:val="clear" w:color="auto" w:fill="FFFFFF"/>
        </w:rPr>
        <w:t xml:space="preserve"> </w:t>
      </w:r>
      <w:r w:rsidR="00C507B8" w:rsidRPr="00C507B8">
        <w:rPr>
          <w:shd w:val="clear" w:color="auto" w:fill="FFFFFF"/>
        </w:rPr>
        <w:t>В соответствии с классической теорией, питание сводится к поступлению в организм нутриентов, содержащихся в пище, тогда как, согласно новой теории, для нормального протекания процессов ассимиляции пищи необходим также поток регуляторных веществ.</w:t>
      </w:r>
      <w:r w:rsidR="00C507B8">
        <w:rPr>
          <w:shd w:val="clear" w:color="auto" w:fill="FFFFFF"/>
        </w:rPr>
        <w:t xml:space="preserve"> </w:t>
      </w:r>
      <w:r w:rsidR="00C507B8" w:rsidRPr="00C507B8">
        <w:rPr>
          <w:shd w:val="clear" w:color="auto" w:fill="FFFFFF"/>
        </w:rPr>
        <w:t>Согласно классической теории, питание является результатом извлечения нутриентов из пищевого объекта благодаря двум основным процессам — гидролизу сложных пищевых соединений и всасыванию. Согласно новой теории, существует два типа нутриентов. Один из них (первичные нутриенты) поступают из окружающей среды в составе пищи, тогда как другие (вторичные нутриенты) образуются в организме из предшественников чаще всего его симбионтами.</w:t>
      </w:r>
    </w:p>
    <w:p w:rsidR="00C507B8" w:rsidRDefault="00C507B8" w:rsidP="00CD78A0">
      <w:p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      </w:t>
      </w:r>
      <w:r w:rsidRPr="00C507B8">
        <w:rPr>
          <w:shd w:val="clear" w:color="auto" w:fill="FFFFFF"/>
        </w:rPr>
        <w:t>Классической теорией принято, что пища состоит из полезных компонентов — нутриентов и компонентов, которые индифферентны для организма (балластные вещества) или даже вредны (ксенобиотики и токсины). Пищеварение сводится к отделению нутриентов, поступающих во внутреннюю среду организма, от балласта. Новая теория постулирует, что в ходе эволюции произошла адаптация ко всему пищевому комплексу, включая балластные вещества и даже некоторые токсические соединения.</w:t>
      </w:r>
    </w:p>
    <w:p w:rsidR="00C507B8" w:rsidRDefault="00C507B8" w:rsidP="00CD78A0">
      <w:pPr>
        <w:jc w:val="both"/>
        <w:rPr>
          <w:shd w:val="clear" w:color="auto" w:fill="FFFFFF"/>
        </w:rPr>
      </w:pPr>
      <w:r>
        <w:rPr>
          <w:shd w:val="clear" w:color="auto" w:fill="FFFFFF"/>
        </w:rPr>
        <w:lastRenderedPageBreak/>
        <w:t xml:space="preserve">      </w:t>
      </w:r>
      <w:r w:rsidRPr="00C507B8">
        <w:rPr>
          <w:shd w:val="clear" w:color="auto" w:fill="FFFFFF"/>
        </w:rPr>
        <w:t>Теория адекватного питания — не отступление от стремления классической теории к физико-химической точности, а, напротив, попытка достичь этой точности на более широкой основе, включая общие биологические, и особенно эволюционные, подходы.</w:t>
      </w:r>
      <w:r>
        <w:rPr>
          <w:shd w:val="clear" w:color="auto" w:fill="FFFFFF"/>
        </w:rPr>
        <w:t xml:space="preserve"> </w:t>
      </w:r>
      <w:r w:rsidRPr="00C507B8">
        <w:rPr>
          <w:shd w:val="clear" w:color="auto" w:fill="FFFFFF"/>
        </w:rPr>
        <w:t>Новая теория опирается не только на физиологию и биохимию, но и на гастроэнтерологию, многие разделы классической зоологии и протозоологии, микологию, микробиологию, ботанику, экологию и ряд других наук. Это означает, что для современной науки в целом свойственны синтетические системные подходы. Отсюда вытекает необходимость формирования специальной науки — трофологии.</w:t>
      </w:r>
    </w:p>
    <w:p w:rsidR="00C507B8" w:rsidRDefault="00C507B8" w:rsidP="00CD78A0">
      <w:p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       </w:t>
      </w:r>
      <w:r w:rsidRPr="00C507B8">
        <w:rPr>
          <w:shd w:val="clear" w:color="auto" w:fill="FFFFFF"/>
        </w:rPr>
        <w:t>Теория сбалансированного питания в ее современной интерпретации является одним из аспектов более общей теории гомеостаза. Эта теория принимает, что в процессе питания гомеостатирование молекулярного состава организма обеспечивает равновесие между потерей и поступлением веществ и энергии</w:t>
      </w:r>
      <w:r>
        <w:rPr>
          <w:shd w:val="clear" w:color="auto" w:fill="FFFFFF"/>
        </w:rPr>
        <w:t xml:space="preserve">, но </w:t>
      </w:r>
      <w:r w:rsidRPr="00C507B8">
        <w:rPr>
          <w:shd w:val="clear" w:color="auto" w:fill="FFFFFF"/>
        </w:rPr>
        <w:t>адекватное питание включает в себя не только периоды сбалансированного поступления и расхода веществ, но и периоды их накопления или значительных потерь. Эти процессы не только физиологичны, но для многих видов организмов должны рассматриваться как элементы эволюционно адекватного питания (например, физиологическое голодание или физиологическое ожирение у многих групп животных, жизнедеятельность которых обусловлена сезонными ритмами).</w:t>
      </w:r>
    </w:p>
    <w:p w:rsidR="00C507B8" w:rsidRDefault="00C507B8" w:rsidP="00CD78A0">
      <w:p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       </w:t>
      </w:r>
      <w:r w:rsidRPr="00C507B8">
        <w:rPr>
          <w:shd w:val="clear" w:color="auto" w:fill="FFFFFF"/>
        </w:rPr>
        <w:t>Из общих концепций трофологии вытекает идея культуры Питания, которая включает в себя эволюционно обоснованное питание, в том числе питание различных народов, и учитывает климатические, исторические и другие условия жизни, а также адекватность, возможность приспособления, изменение приспособляемости в разные возрастные периоды и т. д. Теория адекватного питания крайне важна для построения питания различных возрастных групп, в особенности новорожденных и сосущих младенцев, а также лиц пожилого возраста. Необходимо упомянуть, что понятие адекватности в этих случаях приобретает чрезвычайно большое значение.</w:t>
      </w:r>
      <w:r w:rsidR="008F61A8">
        <w:rPr>
          <w:shd w:val="clear" w:color="auto" w:fill="FFFFFF"/>
        </w:rPr>
        <w:t xml:space="preserve"> </w:t>
      </w:r>
    </w:p>
    <w:p w:rsidR="005504AF" w:rsidRDefault="005504AF" w:rsidP="00CD78A0">
      <w:pPr>
        <w:jc w:val="both"/>
        <w:rPr>
          <w:shd w:val="clear" w:color="auto" w:fill="FFFFFF"/>
        </w:rPr>
      </w:pPr>
    </w:p>
    <w:p w:rsidR="005504AF" w:rsidRDefault="005504AF" w:rsidP="00CD78A0">
      <w:pPr>
        <w:jc w:val="both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74B6409B">
            <wp:extent cx="5882640" cy="35433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04AF" w:rsidRDefault="005504AF" w:rsidP="00CD78A0">
      <w:pPr>
        <w:jc w:val="both"/>
        <w:rPr>
          <w:shd w:val="clear" w:color="auto" w:fill="FFFFFF"/>
        </w:rPr>
      </w:pPr>
    </w:p>
    <w:p w:rsidR="008F61A8" w:rsidRDefault="008F61A8" w:rsidP="00CD78A0">
      <w:p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      Т</w:t>
      </w:r>
      <w:r w:rsidRPr="008F61A8">
        <w:rPr>
          <w:shd w:val="clear" w:color="auto" w:fill="FFFFFF"/>
        </w:rPr>
        <w:t xml:space="preserve">рофология — это наука, охватывающая все аспекты ассимиляции пищи на всех уровнях организации живых систем — от клеточного до планетарного. Столь широкий подход, на первый взгляд, кажется слишком трудным. Вместе с тем он необходим, так как только единство научных подходов, попытка понять общие закономерности и их </w:t>
      </w:r>
      <w:r w:rsidRPr="008F61A8">
        <w:rPr>
          <w:shd w:val="clear" w:color="auto" w:fill="FFFFFF"/>
        </w:rPr>
        <w:lastRenderedPageBreak/>
        <w:t xml:space="preserve">взаимосвязь позволят глубже проникнуть в одну их глубочайших тайн жизни — тайну того, как начинается метаболизм. </w:t>
      </w:r>
      <w:r>
        <w:rPr>
          <w:shd w:val="clear" w:color="auto" w:fill="FFFFFF"/>
        </w:rPr>
        <w:t>Предполагается</w:t>
      </w:r>
      <w:r w:rsidRPr="008F61A8">
        <w:rPr>
          <w:shd w:val="clear" w:color="auto" w:fill="FFFFFF"/>
        </w:rPr>
        <w:t>, что обмен веществ, по-видимому, берет начало с процессов питания. Питание — это не только первое звено в метаболической цепи, но и одно из самых древних понятий, возникших у человека, когда тот едва начал осознавать свои взаимоотношения с окружающим миром.</w:t>
      </w:r>
      <w:r>
        <w:rPr>
          <w:shd w:val="clear" w:color="auto" w:fill="FFFFFF"/>
        </w:rPr>
        <w:t xml:space="preserve"> </w:t>
      </w:r>
    </w:p>
    <w:p w:rsidR="008F61A8" w:rsidRDefault="008F61A8" w:rsidP="00CD78A0">
      <w:p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       </w:t>
      </w:r>
      <w:r w:rsidRPr="008F61A8">
        <w:rPr>
          <w:shd w:val="clear" w:color="auto" w:fill="FFFFFF"/>
        </w:rPr>
        <w:t>Перед трофологией стоят проблемы большого теоретического и прикладного значения. К числу теоретических проблем относятся механизмы ассимиляции пищевых веществ, механизмы распределения и перераспределения этих веществ в пределах организма и одной клетки, взаимоотношения и регуляция трофических связей в биоценозах, механизмы передачи пищевых веществ вдоль трофических цепей, роль трофических процессов в циркуляции веществ в биоценозах и биосфере, трофические аспекты эволюции видов, биоценозов и биосферы в целом. Наконец, проблемы трофики являются одной из центральных в загадке происхождения жизни.</w:t>
      </w:r>
    </w:p>
    <w:p w:rsidR="008F61A8" w:rsidRDefault="008F61A8" w:rsidP="00CD78A0">
      <w:p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       </w:t>
      </w:r>
      <w:r w:rsidRPr="008F61A8">
        <w:rPr>
          <w:shd w:val="clear" w:color="auto" w:fill="FFFFFF"/>
        </w:rPr>
        <w:t>Следует отметить, что трофология в известной мере уже сейчас способна дать более точный, чем ранее, ответ на вопрос, какой должна быть пища человека с учетом сформировавшихся в ходе эволюции особенностей трофических процессов в его организме, а также какой должна быть пища животных различных видов. Трофологический анализ создает более надежные критерии для формирования оптимальных аграрных и промышленных пищевых технологий.</w:t>
      </w:r>
    </w:p>
    <w:p w:rsidR="000F6E43" w:rsidRDefault="000F6E43" w:rsidP="00CD78A0">
      <w:pPr>
        <w:jc w:val="both"/>
        <w:rPr>
          <w:shd w:val="clear" w:color="auto" w:fill="FFFFFF"/>
        </w:rPr>
      </w:pPr>
    </w:p>
    <w:p w:rsidR="000F6E43" w:rsidRDefault="000F6E43" w:rsidP="00CD78A0">
      <w:pPr>
        <w:jc w:val="both"/>
        <w:rPr>
          <w:shd w:val="clear" w:color="auto" w:fill="FFFFFF"/>
        </w:rPr>
      </w:pPr>
    </w:p>
    <w:p w:rsidR="000F6E43" w:rsidRDefault="000F6E43" w:rsidP="00CD78A0">
      <w:pPr>
        <w:jc w:val="both"/>
        <w:rPr>
          <w:shd w:val="clear" w:color="auto" w:fill="FFFFFF"/>
        </w:rPr>
      </w:pPr>
    </w:p>
    <w:p w:rsidR="000F6E43" w:rsidRDefault="000F6E43" w:rsidP="000F6E43">
      <w:p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                                                 БУДЬТЕ ЗДОРОВЫ!</w:t>
      </w:r>
    </w:p>
    <w:p w:rsidR="000F6E43" w:rsidRDefault="000F6E43" w:rsidP="000F6E43">
      <w:pPr>
        <w:jc w:val="both"/>
        <w:rPr>
          <w:b/>
          <w:bCs/>
          <w:i/>
          <w:iCs/>
        </w:rPr>
      </w:pPr>
    </w:p>
    <w:p w:rsidR="000F6E43" w:rsidRDefault="000F6E43" w:rsidP="000F6E43">
      <w:pPr>
        <w:jc w:val="both"/>
        <w:rPr>
          <w:b/>
          <w:bCs/>
          <w:i/>
          <w:iCs/>
        </w:rPr>
      </w:pPr>
    </w:p>
    <w:p w:rsidR="000F6E43" w:rsidRDefault="000F6E43" w:rsidP="000F6E43">
      <w:pPr>
        <w:jc w:val="both"/>
        <w:rPr>
          <w:b/>
          <w:bCs/>
          <w:i/>
          <w:iCs/>
        </w:rPr>
      </w:pPr>
    </w:p>
    <w:p w:rsidR="000F6E43" w:rsidRDefault="000F6E43" w:rsidP="000F6E43">
      <w:pPr>
        <w:jc w:val="both"/>
        <w:rPr>
          <w:b/>
          <w:bCs/>
          <w:i/>
          <w:iCs/>
        </w:rPr>
      </w:pPr>
    </w:p>
    <w:p w:rsidR="000F6E43" w:rsidRDefault="000F6E43" w:rsidP="000F6E43">
      <w:pPr>
        <w:jc w:val="both"/>
        <w:rPr>
          <w:b/>
          <w:bCs/>
          <w:i/>
          <w:iCs/>
        </w:rPr>
      </w:pPr>
    </w:p>
    <w:p w:rsidR="000F6E43" w:rsidRDefault="000F6E43" w:rsidP="000F6E43">
      <w:pPr>
        <w:jc w:val="both"/>
        <w:rPr>
          <w:b/>
          <w:bCs/>
          <w:i/>
          <w:iCs/>
        </w:rPr>
      </w:pPr>
    </w:p>
    <w:p w:rsidR="000F6E43" w:rsidRPr="00A363BD" w:rsidRDefault="000F6E43" w:rsidP="000F6E43">
      <w:pPr>
        <w:jc w:val="both"/>
        <w:rPr>
          <w:sz w:val="20"/>
          <w:szCs w:val="20"/>
        </w:rPr>
      </w:pPr>
      <w:r w:rsidRPr="00A363BD">
        <w:rPr>
          <w:sz w:val="20"/>
          <w:szCs w:val="20"/>
        </w:rPr>
        <w:t>Информация подготовлена на основе открытых Интернет-источников</w:t>
      </w:r>
    </w:p>
    <w:p w:rsidR="000F6E43" w:rsidRPr="00E4361C" w:rsidRDefault="000F6E43" w:rsidP="00CD78A0">
      <w:pPr>
        <w:jc w:val="both"/>
      </w:pPr>
    </w:p>
    <w:p w:rsidR="00A97D5B" w:rsidRDefault="00A97D5B" w:rsidP="00CD78A0">
      <w:pPr>
        <w:jc w:val="both"/>
      </w:pPr>
    </w:p>
    <w:p w:rsidR="00A97D5B" w:rsidRDefault="00A97D5B" w:rsidP="00CD78A0">
      <w:pPr>
        <w:jc w:val="both"/>
      </w:pPr>
    </w:p>
    <w:sectPr w:rsidR="00A97D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A4A"/>
    <w:rsid w:val="000378F6"/>
    <w:rsid w:val="000F6E43"/>
    <w:rsid w:val="004D0C20"/>
    <w:rsid w:val="00533F3A"/>
    <w:rsid w:val="005504AF"/>
    <w:rsid w:val="00741B8F"/>
    <w:rsid w:val="007B431F"/>
    <w:rsid w:val="008F61A8"/>
    <w:rsid w:val="009B5A4A"/>
    <w:rsid w:val="00A97D5B"/>
    <w:rsid w:val="00C507B8"/>
    <w:rsid w:val="00CD78A0"/>
    <w:rsid w:val="00DD3D62"/>
    <w:rsid w:val="00E4361C"/>
    <w:rsid w:val="00EA0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2EA3BCC"/>
  <w15:chartTrackingRefBased/>
  <w15:docId w15:val="{2BAA3078-36B4-4DFC-A6CF-89A64F46C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78A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24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1320</Words>
  <Characters>7525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 М. Щукин</dc:creator>
  <cp:keywords/>
  <dc:description/>
  <cp:lastModifiedBy>С М. Щукин</cp:lastModifiedBy>
  <cp:revision>5</cp:revision>
  <dcterms:created xsi:type="dcterms:W3CDTF">2024-03-27T09:22:00Z</dcterms:created>
  <dcterms:modified xsi:type="dcterms:W3CDTF">2024-04-03T04:09:00Z</dcterms:modified>
</cp:coreProperties>
</file>